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D855" w14:textId="77777777" w:rsidR="00FE052A" w:rsidRPr="00265D24" w:rsidRDefault="00FE052A" w:rsidP="00FE052A">
      <w:pPr>
        <w:jc w:val="center"/>
        <w:rPr>
          <w:rFonts w:ascii="Arial" w:hAnsi="Arial" w:cs="Arial"/>
          <w:b/>
          <w:iCs/>
          <w:sz w:val="32"/>
          <w:u w:val="single"/>
        </w:rPr>
      </w:pPr>
      <w:r w:rsidRPr="00265D24">
        <w:rPr>
          <w:rFonts w:ascii="Arial" w:hAnsi="Arial" w:cs="Arial"/>
          <w:b/>
          <w:iCs/>
          <w:sz w:val="32"/>
          <w:u w:val="single"/>
        </w:rPr>
        <w:t>Zadání předmětu plnění</w:t>
      </w:r>
    </w:p>
    <w:p w14:paraId="59CFD579" w14:textId="3C454167" w:rsidR="00751C39" w:rsidRPr="00265D24" w:rsidRDefault="00FE052A" w:rsidP="00831D71">
      <w:pPr>
        <w:pStyle w:val="Odstavecseseznamem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Projektant zpracuje </w:t>
      </w:r>
      <w:r w:rsidR="000B6037">
        <w:rPr>
          <w:rFonts w:ascii="Arial" w:hAnsi="Arial" w:cs="Arial"/>
        </w:rPr>
        <w:t xml:space="preserve">DSP, </w:t>
      </w:r>
      <w:r w:rsidRPr="00265D24">
        <w:rPr>
          <w:rFonts w:ascii="Arial" w:hAnsi="Arial" w:cs="Arial"/>
        </w:rPr>
        <w:t>DPS</w:t>
      </w:r>
      <w:r w:rsidR="003006F0" w:rsidRPr="00265D24">
        <w:rPr>
          <w:rFonts w:ascii="Arial" w:hAnsi="Arial" w:cs="Arial"/>
        </w:rPr>
        <w:t>, DSPS</w:t>
      </w:r>
      <w:r w:rsidR="00B17059" w:rsidRPr="00265D24">
        <w:rPr>
          <w:rFonts w:ascii="Arial" w:hAnsi="Arial" w:cs="Arial"/>
        </w:rPr>
        <w:t xml:space="preserve"> v</w:t>
      </w:r>
      <w:r w:rsidRPr="00265D24">
        <w:rPr>
          <w:rFonts w:ascii="Arial" w:hAnsi="Arial" w:cs="Arial"/>
        </w:rPr>
        <w:t> rozsahu a obsahu příloh podle vyhlášky č. 499/2006 Sb. o dokumentaci staveb, ve znění pozdějších předpisů, kterou se provádějí některá ustanovení stavebního zákona (dále jen „</w:t>
      </w:r>
      <w:proofErr w:type="spellStart"/>
      <w:r w:rsidRPr="00265D24">
        <w:rPr>
          <w:rFonts w:ascii="Arial" w:hAnsi="Arial" w:cs="Arial"/>
          <w:b/>
        </w:rPr>
        <w:t>vyhl</w:t>
      </w:r>
      <w:proofErr w:type="spellEnd"/>
      <w:r w:rsidRPr="00265D24">
        <w:rPr>
          <w:rFonts w:ascii="Arial" w:hAnsi="Arial" w:cs="Arial"/>
          <w:b/>
        </w:rPr>
        <w:t>. č. 499/2006 Sb.</w:t>
      </w:r>
      <w:r w:rsidRPr="00265D24">
        <w:rPr>
          <w:rFonts w:ascii="Arial" w:hAnsi="Arial" w:cs="Arial"/>
        </w:rPr>
        <w:t>“)</w:t>
      </w:r>
      <w:r w:rsidR="00751C39" w:rsidRPr="00265D24">
        <w:rPr>
          <w:rFonts w:ascii="Arial" w:hAnsi="Arial" w:cs="Arial"/>
        </w:rPr>
        <w:t xml:space="preserve">. </w:t>
      </w:r>
      <w:r w:rsidR="007A4918" w:rsidRPr="00265D24">
        <w:rPr>
          <w:rFonts w:ascii="Arial" w:hAnsi="Arial" w:cs="Arial"/>
        </w:rPr>
        <w:t xml:space="preserve">                                Projektant zpracuje </w:t>
      </w:r>
      <w:r w:rsidR="008162A6" w:rsidRPr="00265D24">
        <w:rPr>
          <w:rFonts w:ascii="Arial" w:hAnsi="Arial" w:cs="Arial"/>
        </w:rPr>
        <w:t>DSPS</w:t>
      </w:r>
      <w:r w:rsidR="00EA6BF8" w:rsidRPr="00265D24">
        <w:rPr>
          <w:rFonts w:ascii="Arial" w:hAnsi="Arial" w:cs="Arial"/>
        </w:rPr>
        <w:t xml:space="preserve"> </w:t>
      </w:r>
      <w:r w:rsidR="007A4918" w:rsidRPr="00265D24">
        <w:rPr>
          <w:rFonts w:ascii="Arial" w:hAnsi="Arial" w:cs="Arial"/>
        </w:rPr>
        <w:t xml:space="preserve">v členění dle DPS (tzn. </w:t>
      </w:r>
      <w:r w:rsidR="00B17059" w:rsidRPr="00265D24">
        <w:rPr>
          <w:rFonts w:ascii="Arial" w:hAnsi="Arial" w:cs="Arial"/>
        </w:rPr>
        <w:t xml:space="preserve">skutečné provedení stavebních </w:t>
      </w:r>
      <w:r w:rsidR="008B43BB" w:rsidRPr="00265D24">
        <w:rPr>
          <w:rFonts w:ascii="Arial" w:hAnsi="Arial" w:cs="Arial"/>
        </w:rPr>
        <w:t xml:space="preserve">objektů a technických a technologických </w:t>
      </w:r>
      <w:r w:rsidR="00FC0D57" w:rsidRPr="00265D24">
        <w:rPr>
          <w:rFonts w:ascii="Arial" w:hAnsi="Arial" w:cs="Arial"/>
        </w:rPr>
        <w:t>souborů)</w:t>
      </w:r>
      <w:r w:rsidR="008B43BB" w:rsidRPr="00265D24">
        <w:rPr>
          <w:rFonts w:ascii="Arial" w:hAnsi="Arial" w:cs="Arial"/>
        </w:rPr>
        <w:t>.</w:t>
      </w:r>
    </w:p>
    <w:p w14:paraId="6BC34979" w14:textId="77777777" w:rsidR="00061DB1" w:rsidRDefault="00751C39" w:rsidP="00061DB1">
      <w:pPr>
        <w:pStyle w:val="Odstavecseseznamem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Současně musí DPS </w:t>
      </w:r>
      <w:r w:rsidR="000C2FB8" w:rsidRPr="00265D24">
        <w:rPr>
          <w:rFonts w:ascii="Arial" w:hAnsi="Arial" w:cs="Arial"/>
        </w:rPr>
        <w:t xml:space="preserve">obsahovat údaje a informace v souladu se </w:t>
      </w:r>
      <w:r w:rsidR="00631266" w:rsidRPr="00265D24">
        <w:rPr>
          <w:rFonts w:ascii="Arial" w:hAnsi="Arial" w:cs="Arial"/>
        </w:rPr>
        <w:t>ZZVZ</w:t>
      </w:r>
      <w:r w:rsidR="000C2FB8" w:rsidRPr="00265D24">
        <w:rPr>
          <w:rFonts w:ascii="Arial" w:hAnsi="Arial" w:cs="Arial"/>
        </w:rPr>
        <w:t>, nutné ke zpracování reálné cenové nabídky zhotovitelem stavby, vypracování popisu výkonů a sestavení položkového výkazu výměr. Dokumentace bud</w:t>
      </w:r>
      <w:r w:rsidR="007A4918" w:rsidRPr="00265D24">
        <w:rPr>
          <w:rFonts w:ascii="Arial" w:hAnsi="Arial" w:cs="Arial"/>
        </w:rPr>
        <w:t>e</w:t>
      </w:r>
      <w:r w:rsidR="000C2FB8" w:rsidRPr="00265D24">
        <w:rPr>
          <w:rFonts w:ascii="Arial" w:hAnsi="Arial" w:cs="Arial"/>
        </w:rPr>
        <w:t xml:space="preserve"> zpracován</w:t>
      </w:r>
      <w:r w:rsidR="007A4918" w:rsidRPr="00265D24">
        <w:rPr>
          <w:rFonts w:ascii="Arial" w:hAnsi="Arial" w:cs="Arial"/>
        </w:rPr>
        <w:t>a</w:t>
      </w:r>
      <w:r w:rsidR="000C2FB8" w:rsidRPr="00265D24">
        <w:rPr>
          <w:rFonts w:ascii="Arial" w:hAnsi="Arial" w:cs="Arial"/>
        </w:rPr>
        <w:t xml:space="preserve"> do úrovně jednoznačně určující požadavky na kvalitu a charakteristické vlastnosti stavby - např. textové vysvětlivky a popisy.</w:t>
      </w:r>
    </w:p>
    <w:p w14:paraId="135B19B8" w14:textId="2F3280B6" w:rsidR="00B11EFE" w:rsidRDefault="000B6037" w:rsidP="00195F33">
      <w:pPr>
        <w:pStyle w:val="Odstavecseseznamem"/>
        <w:numPr>
          <w:ilvl w:val="0"/>
          <w:numId w:val="12"/>
        </w:numPr>
        <w:spacing w:after="60"/>
        <w:ind w:left="340" w:hanging="34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Projektant vypracuje </w:t>
      </w:r>
      <w:r w:rsidR="00735F0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alternativní návrhy</w:t>
      </w:r>
      <w:r w:rsidR="00DC34AC">
        <w:rPr>
          <w:rFonts w:ascii="Arial" w:hAnsi="Arial" w:cs="Arial"/>
        </w:rPr>
        <w:t xml:space="preserve"> </w:t>
      </w:r>
      <w:r w:rsidR="004B0ED9">
        <w:rPr>
          <w:rFonts w:ascii="Arial" w:hAnsi="Arial" w:cs="Arial"/>
        </w:rPr>
        <w:t xml:space="preserve">nových </w:t>
      </w:r>
      <w:r w:rsidR="009C0F0D">
        <w:rPr>
          <w:rFonts w:ascii="Arial" w:hAnsi="Arial" w:cs="Arial"/>
        </w:rPr>
        <w:t>dispoziční</w:t>
      </w:r>
      <w:r w:rsidR="004B0ED9">
        <w:rPr>
          <w:rFonts w:ascii="Arial" w:hAnsi="Arial" w:cs="Arial"/>
        </w:rPr>
        <w:t>ch</w:t>
      </w:r>
      <w:r w:rsidR="009C0F0D">
        <w:rPr>
          <w:rFonts w:ascii="Arial" w:hAnsi="Arial" w:cs="Arial"/>
        </w:rPr>
        <w:t xml:space="preserve"> a provozní</w:t>
      </w:r>
      <w:r w:rsidR="004B0ED9">
        <w:rPr>
          <w:rFonts w:ascii="Arial" w:hAnsi="Arial" w:cs="Arial"/>
        </w:rPr>
        <w:t>ch</w:t>
      </w:r>
      <w:r w:rsidR="009C0F0D">
        <w:rPr>
          <w:rFonts w:ascii="Arial" w:hAnsi="Arial" w:cs="Arial"/>
        </w:rPr>
        <w:t xml:space="preserve"> řešení dotčených prostor, tzn. jídelna</w:t>
      </w:r>
      <w:r w:rsidR="004B0ED9">
        <w:rPr>
          <w:rFonts w:ascii="Arial" w:hAnsi="Arial" w:cs="Arial"/>
        </w:rPr>
        <w:t>,</w:t>
      </w:r>
      <w:r w:rsidR="009C0F0D">
        <w:rPr>
          <w:rFonts w:ascii="Arial" w:hAnsi="Arial" w:cs="Arial"/>
        </w:rPr>
        <w:t xml:space="preserve"> kuchyně, kantýna, chodba</w:t>
      </w:r>
      <w:r w:rsidR="004B0ED9">
        <w:rPr>
          <w:rFonts w:ascii="Arial" w:hAnsi="Arial" w:cs="Arial"/>
        </w:rPr>
        <w:t>. Alternativně: provozní propojení prostoru jídelny, kantýny a chodby nebo provozní propojení kuchyně a kantýny apod</w:t>
      </w:r>
      <w:r w:rsidR="0000782B">
        <w:rPr>
          <w:rFonts w:ascii="Arial" w:hAnsi="Arial" w:cs="Arial"/>
        </w:rPr>
        <w:t>. Alternativní návrhy budou zpracovány ve form</w:t>
      </w:r>
      <w:r w:rsidR="00B11EFE">
        <w:rPr>
          <w:rFonts w:ascii="Arial" w:hAnsi="Arial" w:cs="Arial"/>
        </w:rPr>
        <w:t>ě</w:t>
      </w:r>
      <w:r w:rsidR="0000782B">
        <w:rPr>
          <w:rFonts w:ascii="Arial" w:hAnsi="Arial" w:cs="Arial"/>
        </w:rPr>
        <w:t xml:space="preserve"> vizualizace a budou obsahovat</w:t>
      </w:r>
      <w:r w:rsidR="00B11EFE">
        <w:rPr>
          <w:rFonts w:ascii="Arial" w:hAnsi="Arial" w:cs="Arial"/>
        </w:rPr>
        <w:t xml:space="preserve"> </w:t>
      </w:r>
      <w:r w:rsidR="0000782B">
        <w:rPr>
          <w:rFonts w:ascii="Arial" w:hAnsi="Arial" w:cs="Arial"/>
        </w:rPr>
        <w:t>3D model</w:t>
      </w:r>
      <w:r w:rsidR="00B11EFE">
        <w:rPr>
          <w:rFonts w:ascii="Arial" w:hAnsi="Arial" w:cs="Arial"/>
        </w:rPr>
        <w:t>y</w:t>
      </w:r>
      <w:r w:rsidR="0000782B">
        <w:rPr>
          <w:rFonts w:ascii="Arial" w:hAnsi="Arial" w:cs="Arial"/>
        </w:rPr>
        <w:t xml:space="preserve"> dotčených prostor, vč. </w:t>
      </w:r>
      <w:r w:rsidR="007E5A39">
        <w:rPr>
          <w:rFonts w:ascii="Arial" w:hAnsi="Arial" w:cs="Arial"/>
        </w:rPr>
        <w:t xml:space="preserve">zařízení interiéru a zařízení a vybavení technologiemi.   </w:t>
      </w:r>
    </w:p>
    <w:p w14:paraId="4DCDBFE9" w14:textId="1F3FA406" w:rsidR="000B6037" w:rsidRPr="00BA3AFD" w:rsidRDefault="00532AD5" w:rsidP="00B11EFE">
      <w:pPr>
        <w:pStyle w:val="Odstavecseseznamem"/>
        <w:spacing w:after="120"/>
        <w:ind w:left="340"/>
        <w:contextualSpacing w:val="0"/>
        <w:jc w:val="both"/>
        <w:rPr>
          <w:rFonts w:ascii="Arial" w:hAnsi="Arial" w:cs="Arial"/>
        </w:rPr>
      </w:pPr>
      <w:r w:rsidRPr="00BA3AFD">
        <w:rPr>
          <w:rFonts w:ascii="Arial" w:hAnsi="Arial" w:cs="Arial"/>
        </w:rPr>
        <w:t xml:space="preserve">Tyto návrhy budou konzultovány s objednatelem a jeho připomínky budou zapracovány do předložených návrhů. Následně </w:t>
      </w:r>
      <w:r w:rsidR="004B0ED9" w:rsidRPr="00BA3AFD">
        <w:rPr>
          <w:rFonts w:ascii="Arial" w:hAnsi="Arial" w:cs="Arial"/>
        </w:rPr>
        <w:t xml:space="preserve">objednatelem </w:t>
      </w:r>
      <w:r w:rsidRPr="00BA3AFD">
        <w:rPr>
          <w:rFonts w:ascii="Arial" w:hAnsi="Arial" w:cs="Arial"/>
        </w:rPr>
        <w:t>vybran</w:t>
      </w:r>
      <w:r w:rsidR="001F4B40">
        <w:rPr>
          <w:rFonts w:ascii="Arial" w:hAnsi="Arial" w:cs="Arial"/>
        </w:rPr>
        <w:t>ý</w:t>
      </w:r>
      <w:r w:rsidRPr="00BA3AFD">
        <w:rPr>
          <w:rFonts w:ascii="Arial" w:hAnsi="Arial" w:cs="Arial"/>
        </w:rPr>
        <w:t xml:space="preserve"> návrh bud</w:t>
      </w:r>
      <w:r w:rsidR="001F4B40">
        <w:rPr>
          <w:rFonts w:ascii="Arial" w:hAnsi="Arial" w:cs="Arial"/>
        </w:rPr>
        <w:t>e</w:t>
      </w:r>
      <w:r w:rsidRPr="00BA3AFD">
        <w:rPr>
          <w:rFonts w:ascii="Arial" w:hAnsi="Arial" w:cs="Arial"/>
        </w:rPr>
        <w:t xml:space="preserve"> vizualizován formou fotorealistického zobrazení</w:t>
      </w:r>
      <w:r w:rsidR="007D601A" w:rsidRPr="00BA3AFD">
        <w:rPr>
          <w:rFonts w:ascii="Arial" w:hAnsi="Arial" w:cs="Arial"/>
        </w:rPr>
        <w:t xml:space="preserve">, vč. vybavení nábytkem, technologiemi a gastro zařízením. </w:t>
      </w:r>
    </w:p>
    <w:p w14:paraId="0C4869C6" w14:textId="42C5FDB5" w:rsidR="00EE024D" w:rsidRPr="00061DB1" w:rsidRDefault="00EE024D" w:rsidP="00061DB1">
      <w:pPr>
        <w:pStyle w:val="Odstavecseseznamem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</w:rPr>
      </w:pPr>
      <w:r w:rsidRPr="00061DB1">
        <w:rPr>
          <w:rFonts w:ascii="Arial" w:hAnsi="Arial" w:cs="Arial"/>
        </w:rPr>
        <w:t xml:space="preserve">Projektová dokumentace </w:t>
      </w:r>
      <w:r w:rsidRPr="00061DB1">
        <w:rPr>
          <w:rFonts w:ascii="Arial" w:hAnsi="Arial" w:cs="Arial"/>
          <w:b/>
          <w:bCs/>
        </w:rPr>
        <w:t xml:space="preserve">pro provedení stavby </w:t>
      </w:r>
      <w:r w:rsidR="00A72F0B" w:rsidRPr="00A72F0B">
        <w:rPr>
          <w:rFonts w:ascii="Arial" w:hAnsi="Arial" w:cs="Arial"/>
        </w:rPr>
        <w:t>v 5.NP</w:t>
      </w:r>
      <w:r w:rsidR="00A72F0B">
        <w:rPr>
          <w:rFonts w:ascii="Arial" w:hAnsi="Arial" w:cs="Arial"/>
          <w:b/>
          <w:bCs/>
        </w:rPr>
        <w:t xml:space="preserve"> </w:t>
      </w:r>
      <w:r w:rsidR="00A72F0B">
        <w:rPr>
          <w:rFonts w:ascii="Arial" w:hAnsi="Arial" w:cs="Arial"/>
        </w:rPr>
        <w:t xml:space="preserve">(viz </w:t>
      </w:r>
      <w:r w:rsidR="00A72F0B" w:rsidRPr="00061DB1">
        <w:rPr>
          <w:rFonts w:ascii="Arial" w:hAnsi="Arial" w:cs="Arial"/>
        </w:rPr>
        <w:t xml:space="preserve">výkres </w:t>
      </w:r>
      <w:r w:rsidR="001C65AB">
        <w:rPr>
          <w:rFonts w:ascii="Arial" w:hAnsi="Arial" w:cs="Arial"/>
        </w:rPr>
        <w:t xml:space="preserve">Půdorys VZI. </w:t>
      </w:r>
      <w:r w:rsidR="00A72F0B" w:rsidRPr="00061DB1">
        <w:rPr>
          <w:rFonts w:ascii="Arial" w:hAnsi="Arial" w:cs="Arial"/>
        </w:rPr>
        <w:t xml:space="preserve">5.NP – </w:t>
      </w:r>
      <w:r w:rsidR="00F544D5">
        <w:rPr>
          <w:rFonts w:ascii="Arial" w:hAnsi="Arial" w:cs="Arial"/>
        </w:rPr>
        <w:t>Prostor jídelny, kuchyně a kantýny</w:t>
      </w:r>
      <w:r w:rsidR="00A72F0B">
        <w:rPr>
          <w:rFonts w:ascii="Arial" w:hAnsi="Arial" w:cs="Arial"/>
        </w:rPr>
        <w:t xml:space="preserve">) </w:t>
      </w:r>
      <w:r w:rsidRPr="00061DB1">
        <w:rPr>
          <w:rFonts w:ascii="Arial" w:hAnsi="Arial" w:cs="Arial"/>
        </w:rPr>
        <w:t xml:space="preserve">bude zahrnovat </w:t>
      </w:r>
      <w:r w:rsidRPr="00061DB1">
        <w:rPr>
          <w:rFonts w:ascii="Arial" w:hAnsi="Arial" w:cs="Arial"/>
          <w:b/>
          <w:bCs/>
        </w:rPr>
        <w:t>zejména</w:t>
      </w:r>
      <w:r w:rsidRPr="00061DB1">
        <w:rPr>
          <w:rFonts w:ascii="Arial" w:hAnsi="Arial" w:cs="Arial"/>
        </w:rPr>
        <w:t xml:space="preserve">: </w:t>
      </w:r>
    </w:p>
    <w:p w14:paraId="510E8741" w14:textId="77777777" w:rsidR="00EE024D" w:rsidRPr="00265D24" w:rsidRDefault="00EE024D" w:rsidP="00EE024D">
      <w:pPr>
        <w:pStyle w:val="Odstavecseseznamem"/>
        <w:numPr>
          <w:ilvl w:val="0"/>
          <w:numId w:val="31"/>
        </w:numPr>
        <w:ind w:left="697" w:hanging="357"/>
        <w:rPr>
          <w:rFonts w:ascii="Arial" w:hAnsi="Arial" w:cs="Arial"/>
          <w:b/>
          <w:bCs/>
        </w:rPr>
      </w:pPr>
      <w:r w:rsidRPr="00265D24">
        <w:rPr>
          <w:rFonts w:ascii="Arial" w:hAnsi="Arial" w:cs="Arial"/>
          <w:b/>
          <w:bCs/>
        </w:rPr>
        <w:t>Bourací práce</w:t>
      </w:r>
    </w:p>
    <w:p w14:paraId="3567968A" w14:textId="77777777" w:rsidR="00EE024D" w:rsidRDefault="00EE024D" w:rsidP="00343C32">
      <w:pPr>
        <w:pStyle w:val="Odstavecseseznamem"/>
        <w:numPr>
          <w:ilvl w:val="1"/>
          <w:numId w:val="7"/>
        </w:numPr>
        <w:spacing w:after="120"/>
        <w:ind w:left="1230" w:hanging="170"/>
        <w:jc w:val="both"/>
        <w:rPr>
          <w:rFonts w:ascii="Arial" w:hAnsi="Arial" w:cs="Arial"/>
        </w:rPr>
      </w:pPr>
      <w:r w:rsidRPr="001A3025">
        <w:rPr>
          <w:rFonts w:ascii="Arial" w:hAnsi="Arial" w:cs="Arial"/>
        </w:rPr>
        <w:t>Odstranění stávající</w:t>
      </w:r>
      <w:r>
        <w:rPr>
          <w:rFonts w:ascii="Arial" w:hAnsi="Arial" w:cs="Arial"/>
        </w:rPr>
        <w:t>ch</w:t>
      </w:r>
      <w:r w:rsidRPr="001A3025">
        <w:rPr>
          <w:rFonts w:ascii="Arial" w:hAnsi="Arial" w:cs="Arial"/>
        </w:rPr>
        <w:t xml:space="preserve"> vrst</w:t>
      </w:r>
      <w:r>
        <w:rPr>
          <w:rFonts w:ascii="Arial" w:hAnsi="Arial" w:cs="Arial"/>
        </w:rPr>
        <w:t>ev</w:t>
      </w:r>
      <w:r w:rsidRPr="001A3025">
        <w:rPr>
          <w:rFonts w:ascii="Arial" w:hAnsi="Arial" w:cs="Arial"/>
        </w:rPr>
        <w:t xml:space="preserve"> podlah</w:t>
      </w:r>
      <w:r>
        <w:rPr>
          <w:rFonts w:ascii="Arial" w:hAnsi="Arial" w:cs="Arial"/>
        </w:rPr>
        <w:t xml:space="preserve"> </w:t>
      </w:r>
      <w:r w:rsidRPr="001A3025">
        <w:rPr>
          <w:rFonts w:ascii="Arial" w:hAnsi="Arial" w:cs="Arial"/>
        </w:rPr>
        <w:t xml:space="preserve">a veškerých stávajících instalací a zařízení, odvoz stavebního odpadu na skládku; </w:t>
      </w:r>
    </w:p>
    <w:p w14:paraId="62070260" w14:textId="77777777" w:rsidR="00EE024D" w:rsidRDefault="00EE024D" w:rsidP="00871EC6">
      <w:pPr>
        <w:pStyle w:val="Odstavecseseznamem"/>
        <w:numPr>
          <w:ilvl w:val="1"/>
          <w:numId w:val="7"/>
        </w:numPr>
        <w:spacing w:after="120"/>
        <w:ind w:left="1230" w:hanging="170"/>
        <w:jc w:val="both"/>
        <w:rPr>
          <w:rFonts w:ascii="Arial" w:hAnsi="Arial" w:cs="Arial"/>
        </w:rPr>
      </w:pPr>
      <w:r w:rsidRPr="001A3025">
        <w:rPr>
          <w:rFonts w:ascii="Arial" w:hAnsi="Arial" w:cs="Arial"/>
        </w:rPr>
        <w:t>Demontáž a ekologická likvidace nepotřebných technologických zařízení</w:t>
      </w:r>
      <w:r>
        <w:rPr>
          <w:rFonts w:ascii="Arial" w:hAnsi="Arial" w:cs="Arial"/>
        </w:rPr>
        <w:t>;</w:t>
      </w:r>
    </w:p>
    <w:p w14:paraId="41F2F956" w14:textId="2497D333" w:rsidR="00EE024D" w:rsidRPr="001A3025" w:rsidRDefault="00EE024D" w:rsidP="00EE024D">
      <w:pPr>
        <w:pStyle w:val="Odstavecseseznamem"/>
        <w:numPr>
          <w:ilvl w:val="1"/>
          <w:numId w:val="7"/>
        </w:numPr>
        <w:spacing w:after="120"/>
        <w:ind w:left="1230" w:hanging="170"/>
        <w:contextualSpacing w:val="0"/>
        <w:jc w:val="both"/>
        <w:rPr>
          <w:rFonts w:ascii="Arial" w:hAnsi="Arial" w:cs="Arial"/>
        </w:rPr>
      </w:pPr>
      <w:r w:rsidRPr="001A3025">
        <w:rPr>
          <w:rFonts w:ascii="Arial" w:hAnsi="Arial" w:cs="Arial"/>
        </w:rPr>
        <w:t xml:space="preserve">Vybourání okna a mříže, odstranění pochozích </w:t>
      </w:r>
      <w:proofErr w:type="gramStart"/>
      <w:r w:rsidRPr="001A3025">
        <w:rPr>
          <w:rFonts w:ascii="Arial" w:hAnsi="Arial" w:cs="Arial"/>
        </w:rPr>
        <w:t>lávek</w:t>
      </w:r>
      <w:r w:rsidR="00AE1B0A">
        <w:rPr>
          <w:rFonts w:ascii="Arial" w:hAnsi="Arial" w:cs="Arial"/>
        </w:rPr>
        <w:t xml:space="preserve"> - </w:t>
      </w:r>
      <w:r w:rsidRPr="001A3025">
        <w:rPr>
          <w:rFonts w:ascii="Arial" w:hAnsi="Arial" w:cs="Arial"/>
        </w:rPr>
        <w:t>vstup</w:t>
      </w:r>
      <w:proofErr w:type="gramEnd"/>
      <w:r w:rsidRPr="001A3025">
        <w:rPr>
          <w:rFonts w:ascii="Arial" w:hAnsi="Arial" w:cs="Arial"/>
        </w:rPr>
        <w:t xml:space="preserve"> na staveniště z předního dvora </w:t>
      </w:r>
      <w:r w:rsidR="00343C32">
        <w:rPr>
          <w:rFonts w:ascii="Arial" w:hAnsi="Arial" w:cs="Arial"/>
        </w:rPr>
        <w:t>n</w:t>
      </w:r>
      <w:r w:rsidRPr="001A3025">
        <w:rPr>
          <w:rFonts w:ascii="Arial" w:hAnsi="Arial" w:cs="Arial"/>
        </w:rPr>
        <w:t>a staveništní výtah (osoby + materiál);</w:t>
      </w:r>
    </w:p>
    <w:p w14:paraId="215437A1" w14:textId="77777777" w:rsidR="00EE024D" w:rsidRPr="00265D24" w:rsidRDefault="00EE024D" w:rsidP="006A7239">
      <w:pPr>
        <w:pStyle w:val="Odstavecseseznamem"/>
        <w:numPr>
          <w:ilvl w:val="0"/>
          <w:numId w:val="31"/>
        </w:numPr>
        <w:spacing w:after="120"/>
        <w:ind w:left="697" w:hanging="357"/>
        <w:rPr>
          <w:rFonts w:ascii="Arial" w:hAnsi="Arial" w:cs="Arial"/>
          <w:b/>
        </w:rPr>
      </w:pPr>
      <w:r w:rsidRPr="00265D24">
        <w:rPr>
          <w:rFonts w:ascii="Arial" w:hAnsi="Arial" w:cs="Arial"/>
          <w:b/>
        </w:rPr>
        <w:t xml:space="preserve">Stavební a stavebně konstrukční řešení </w:t>
      </w:r>
    </w:p>
    <w:p w14:paraId="36E6D7BB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Geodetické zaměření polohopisu a výškopisu dotčených prostor v</w:t>
      </w:r>
      <w:r>
        <w:rPr>
          <w:rFonts w:ascii="Arial" w:hAnsi="Arial" w:cs="Arial"/>
        </w:rPr>
        <w:t xml:space="preserve"> 5</w:t>
      </w:r>
      <w:r w:rsidRPr="00265D24">
        <w:rPr>
          <w:rFonts w:ascii="Arial" w:hAnsi="Arial" w:cs="Arial"/>
        </w:rPr>
        <w:t xml:space="preserve">.NP, vč. pozic </w:t>
      </w:r>
      <w:r>
        <w:rPr>
          <w:rFonts w:ascii="Arial" w:hAnsi="Arial" w:cs="Arial"/>
        </w:rPr>
        <w:t xml:space="preserve">technických a </w:t>
      </w:r>
      <w:r w:rsidRPr="00265D24">
        <w:rPr>
          <w:rFonts w:ascii="Arial" w:hAnsi="Arial" w:cs="Arial"/>
        </w:rPr>
        <w:t>technologických zařízení;</w:t>
      </w:r>
    </w:p>
    <w:p w14:paraId="50EEFC45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Stavebně-technický průzkum stávajícího stavu vodorovných i svislých konstrukcí</w:t>
      </w:r>
      <w:r>
        <w:rPr>
          <w:rFonts w:ascii="Arial" w:hAnsi="Arial" w:cs="Arial"/>
        </w:rPr>
        <w:t>;</w:t>
      </w:r>
      <w:r w:rsidRPr="00265D24">
        <w:rPr>
          <w:rFonts w:ascii="Arial" w:hAnsi="Arial" w:cs="Arial"/>
        </w:rPr>
        <w:t xml:space="preserve"> </w:t>
      </w:r>
    </w:p>
    <w:p w14:paraId="7B50CD03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Zajištění potřebných průzkumů, posudků a studií;</w:t>
      </w:r>
    </w:p>
    <w:p w14:paraId="65D5E625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Návrh opatření ochrany stávajících zařízení a částí objektu zadavatele před poškozením v průběhu realizace stavby;</w:t>
      </w:r>
    </w:p>
    <w:p w14:paraId="0503E6C9" w14:textId="3D4694B4" w:rsidR="00343C32" w:rsidRDefault="00343C32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úpravy podlah, vč. návrhu podlahových krytin;</w:t>
      </w:r>
    </w:p>
    <w:p w14:paraId="57C38B77" w14:textId="6F4312BC" w:rsidR="00343C32" w:rsidRDefault="00360F95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Začištění stěn po provedených stavebních úpravách vč. výmalby;</w:t>
      </w:r>
    </w:p>
    <w:p w14:paraId="7B3299CC" w14:textId="318ABF8E" w:rsidR="00360F95" w:rsidRDefault="00360F95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Úprava stávajících dveří (broušení, nátěr);</w:t>
      </w:r>
    </w:p>
    <w:p w14:paraId="32E37BCF" w14:textId="15C9AE4B" w:rsidR="00360F95" w:rsidRDefault="00360F95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Výměna vybraných stávajících dveří, vč. zárubní;</w:t>
      </w:r>
    </w:p>
    <w:p w14:paraId="75302FDC" w14:textId="02E839BE" w:rsidR="00143709" w:rsidRDefault="00143709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Úprava stávajících dřevěných prvků interiéru (trámy – broušení, zesvětlení apod.);</w:t>
      </w:r>
    </w:p>
    <w:p w14:paraId="46B35976" w14:textId="09B2E697" w:rsidR="00360F95" w:rsidRDefault="00360F95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>
        <w:rPr>
          <w:rFonts w:ascii="Arial" w:hAnsi="Arial" w:cs="Arial"/>
        </w:rPr>
        <w:t>Okna – oprava, případná výměna;</w:t>
      </w:r>
    </w:p>
    <w:p w14:paraId="59EB1599" w14:textId="2B5F6073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Návrh nového </w:t>
      </w:r>
      <w:r>
        <w:rPr>
          <w:rFonts w:ascii="Arial" w:hAnsi="Arial" w:cs="Arial"/>
        </w:rPr>
        <w:t>p</w:t>
      </w:r>
      <w:r w:rsidRPr="00265D24">
        <w:rPr>
          <w:rFonts w:ascii="Arial" w:hAnsi="Arial" w:cs="Arial"/>
        </w:rPr>
        <w:t>odhledu a veškerých zařízení pomocných a podpůrných konstrukcí pro zavěšení technologií ze strany interiéru;</w:t>
      </w:r>
    </w:p>
    <w:p w14:paraId="199B2A55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Posouzení požární bezpečnosti v souvislosti s dispozičními úpravami;</w:t>
      </w:r>
    </w:p>
    <w:p w14:paraId="70B3B8DF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lastRenderedPageBreak/>
        <w:t>Zařízení staveniště a řešení transportních tras materiálu bouraného a nového podle požadavku zadavatele;</w:t>
      </w:r>
    </w:p>
    <w:p w14:paraId="39C8337B" w14:textId="2F866BCD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Stanovení optimální trasy pro transport stavebního materiálu (stavební výtah pro přepravu materiálu a osob umístěný vně objektu) a transport suti</w:t>
      </w:r>
      <w:r w:rsidR="00E62C0E">
        <w:rPr>
          <w:rFonts w:ascii="Arial" w:hAnsi="Arial" w:cs="Arial"/>
        </w:rPr>
        <w:t>.</w:t>
      </w:r>
      <w:r w:rsidRPr="00265D24">
        <w:rPr>
          <w:rFonts w:ascii="Arial" w:hAnsi="Arial" w:cs="Arial"/>
        </w:rPr>
        <w:t>;</w:t>
      </w:r>
    </w:p>
    <w:p w14:paraId="506BC1E3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Doprava a likvidace stavebního odpadu;</w:t>
      </w:r>
    </w:p>
    <w:p w14:paraId="50F9F0E3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Oprava omítek, obkladů a následné vymalování prostor;</w:t>
      </w:r>
    </w:p>
    <w:p w14:paraId="1F9B22FD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Oprava fasád</w:t>
      </w:r>
      <w:r>
        <w:rPr>
          <w:rFonts w:ascii="Arial" w:hAnsi="Arial" w:cs="Arial"/>
        </w:rPr>
        <w:t>y</w:t>
      </w:r>
      <w:r w:rsidRPr="00265D24">
        <w:rPr>
          <w:rFonts w:ascii="Arial" w:hAnsi="Arial" w:cs="Arial"/>
        </w:rPr>
        <w:t xml:space="preserve"> kolem montážních oken;</w:t>
      </w:r>
    </w:p>
    <w:p w14:paraId="1D99F451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Úklid;</w:t>
      </w:r>
    </w:p>
    <w:p w14:paraId="363E87F1" w14:textId="77777777" w:rsidR="00EE024D" w:rsidRPr="00265D24" w:rsidRDefault="00EE024D" w:rsidP="00EE024D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Transportní cesty přes </w:t>
      </w:r>
      <w:r>
        <w:rPr>
          <w:rFonts w:ascii="Arial" w:hAnsi="Arial" w:cs="Arial"/>
        </w:rPr>
        <w:t>předn</w:t>
      </w:r>
      <w:r w:rsidRPr="00265D24">
        <w:rPr>
          <w:rFonts w:ascii="Arial" w:hAnsi="Arial" w:cs="Arial"/>
        </w:rPr>
        <w:t>í dvůr skrze okn</w:t>
      </w:r>
      <w:r>
        <w:rPr>
          <w:rFonts w:ascii="Arial" w:hAnsi="Arial" w:cs="Arial"/>
        </w:rPr>
        <w:t>o</w:t>
      </w:r>
      <w:r w:rsidRPr="00265D24">
        <w:rPr>
          <w:rFonts w:ascii="Arial" w:hAnsi="Arial" w:cs="Arial"/>
        </w:rPr>
        <w:t xml:space="preserve"> a stavební výtah.</w:t>
      </w:r>
    </w:p>
    <w:p w14:paraId="586FCAA5" w14:textId="0840A774" w:rsidR="00EE024D" w:rsidRPr="00EE024D" w:rsidRDefault="00EE024D" w:rsidP="00EE024D">
      <w:pPr>
        <w:pStyle w:val="Odstavecseseznamem"/>
        <w:numPr>
          <w:ilvl w:val="0"/>
          <w:numId w:val="13"/>
        </w:numPr>
        <w:spacing w:after="120"/>
        <w:ind w:left="1230" w:hanging="170"/>
        <w:contextualSpacing w:val="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Ostatní činnosti dle potřeby.</w:t>
      </w:r>
    </w:p>
    <w:p w14:paraId="3FC96CA0" w14:textId="77777777" w:rsidR="006A7239" w:rsidRPr="006A7239" w:rsidRDefault="006A7239" w:rsidP="006A7239">
      <w:pPr>
        <w:pStyle w:val="Odstavecseseznamem"/>
        <w:numPr>
          <w:ilvl w:val="0"/>
          <w:numId w:val="31"/>
        </w:numPr>
        <w:spacing w:after="120"/>
        <w:ind w:left="697" w:hanging="357"/>
        <w:jc w:val="both"/>
        <w:rPr>
          <w:rFonts w:ascii="Arial" w:hAnsi="Arial" w:cs="Arial"/>
          <w:b/>
          <w:bCs/>
        </w:rPr>
      </w:pPr>
      <w:r w:rsidRPr="006A7239">
        <w:rPr>
          <w:rFonts w:ascii="Arial" w:hAnsi="Arial" w:cs="Arial"/>
          <w:b/>
          <w:bCs/>
        </w:rPr>
        <w:t>Technika prostředí staveb a zdravotně technická instalace</w:t>
      </w:r>
    </w:p>
    <w:p w14:paraId="2D5907CC" w14:textId="77777777" w:rsidR="006A7239" w:rsidRDefault="006A7239" w:rsidP="006A7239">
      <w:pPr>
        <w:pStyle w:val="Odstavecseseznamem"/>
        <w:numPr>
          <w:ilvl w:val="1"/>
          <w:numId w:val="7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Dispoziční návrh včetně řešení návaznosti na stávající konstrukce a technické zařízení budovy;</w:t>
      </w:r>
    </w:p>
    <w:p w14:paraId="4B8CF680" w14:textId="27AC2B58" w:rsidR="006A7239" w:rsidRDefault="006A7239" w:rsidP="006A7239">
      <w:pPr>
        <w:pStyle w:val="Odstavecseseznamem"/>
        <w:numPr>
          <w:ilvl w:val="1"/>
          <w:numId w:val="7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Úprava stávajících rozvodů příp. nové rozvod zdravotně-technických instalací pro zařízení s napojovacími místy.</w:t>
      </w:r>
    </w:p>
    <w:p w14:paraId="1307952E" w14:textId="77777777" w:rsidR="006A7239" w:rsidRDefault="006A7239" w:rsidP="006A7239">
      <w:pPr>
        <w:pStyle w:val="Odstavecseseznamem"/>
        <w:spacing w:after="120"/>
        <w:ind w:left="1440"/>
        <w:jc w:val="both"/>
        <w:rPr>
          <w:rFonts w:ascii="Arial" w:hAnsi="Arial" w:cs="Arial"/>
        </w:rPr>
      </w:pPr>
    </w:p>
    <w:p w14:paraId="5EDED767" w14:textId="2579DDDD" w:rsidR="007F159C" w:rsidRPr="00265D24" w:rsidRDefault="007F159C" w:rsidP="008A788A">
      <w:pPr>
        <w:pStyle w:val="Odstavecseseznamem"/>
        <w:numPr>
          <w:ilvl w:val="0"/>
          <w:numId w:val="31"/>
        </w:numPr>
        <w:spacing w:before="240"/>
        <w:ind w:left="697" w:hanging="357"/>
        <w:jc w:val="both"/>
        <w:rPr>
          <w:rFonts w:ascii="Arial" w:hAnsi="Arial" w:cs="Arial"/>
        </w:rPr>
      </w:pPr>
      <w:r w:rsidRPr="00265D24">
        <w:rPr>
          <w:rFonts w:ascii="Arial" w:hAnsi="Arial" w:cs="Arial"/>
          <w:b/>
        </w:rPr>
        <w:t>VZT, chlazení a vlhčení, měření a regulace</w:t>
      </w:r>
      <w:r w:rsidR="00D97D11" w:rsidRPr="00265D24">
        <w:rPr>
          <w:rFonts w:ascii="Arial" w:hAnsi="Arial" w:cs="Arial"/>
          <w:b/>
        </w:rPr>
        <w:t xml:space="preserve"> </w:t>
      </w:r>
    </w:p>
    <w:p w14:paraId="2293C6EA" w14:textId="7E0CD961" w:rsidR="00A1374C" w:rsidRPr="00265D24" w:rsidRDefault="007F159C" w:rsidP="00A1374C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Kompletní projekt elektro, </w:t>
      </w:r>
      <w:proofErr w:type="spellStart"/>
      <w:r w:rsidRPr="00265D24">
        <w:rPr>
          <w:rFonts w:ascii="Arial" w:hAnsi="Arial" w:cs="Arial"/>
        </w:rPr>
        <w:t>MaR</w:t>
      </w:r>
      <w:proofErr w:type="spellEnd"/>
      <w:r w:rsidRPr="00265D24">
        <w:rPr>
          <w:rFonts w:ascii="Arial" w:hAnsi="Arial" w:cs="Arial"/>
        </w:rPr>
        <w:t>, VZT, chlazení;</w:t>
      </w:r>
    </w:p>
    <w:p w14:paraId="2C125B8A" w14:textId="038E5482" w:rsidR="00A1374C" w:rsidRPr="00265D24" w:rsidRDefault="00AA2C41" w:rsidP="00A1374C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Nov</w:t>
      </w:r>
      <w:r w:rsidR="006264C4" w:rsidRPr="00265D24">
        <w:rPr>
          <w:rFonts w:ascii="Arial" w:hAnsi="Arial" w:cs="Arial"/>
        </w:rPr>
        <w:t>á</w:t>
      </w:r>
      <w:r w:rsidRPr="00265D24">
        <w:rPr>
          <w:rFonts w:ascii="Arial" w:hAnsi="Arial" w:cs="Arial"/>
        </w:rPr>
        <w:t xml:space="preserve"> jednotk</w:t>
      </w:r>
      <w:r w:rsidR="006264C4" w:rsidRPr="00265D24">
        <w:rPr>
          <w:rFonts w:ascii="Arial" w:hAnsi="Arial" w:cs="Arial"/>
        </w:rPr>
        <w:t>a</w:t>
      </w:r>
      <w:r w:rsidRPr="00265D24">
        <w:rPr>
          <w:rFonts w:ascii="Arial" w:hAnsi="Arial" w:cs="Arial"/>
        </w:rPr>
        <w:t xml:space="preserve"> VZT </w:t>
      </w:r>
      <w:r w:rsidR="006264C4" w:rsidRPr="00265D24">
        <w:rPr>
          <w:rFonts w:ascii="Arial" w:hAnsi="Arial" w:cs="Arial"/>
        </w:rPr>
        <w:t>v</w:t>
      </w:r>
      <w:r w:rsidR="00EE024D">
        <w:rPr>
          <w:rFonts w:ascii="Arial" w:hAnsi="Arial" w:cs="Arial"/>
        </w:rPr>
        <w:t xml:space="preserve"> dotčeném </w:t>
      </w:r>
      <w:r w:rsidR="006264C4" w:rsidRPr="00265D24">
        <w:rPr>
          <w:rFonts w:ascii="Arial" w:hAnsi="Arial" w:cs="Arial"/>
        </w:rPr>
        <w:t>prostoru v</w:t>
      </w:r>
      <w:r w:rsidR="00EE024D">
        <w:rPr>
          <w:rFonts w:ascii="Arial" w:hAnsi="Arial" w:cs="Arial"/>
        </w:rPr>
        <w:t xml:space="preserve"> 5</w:t>
      </w:r>
      <w:r w:rsidR="006264C4" w:rsidRPr="00265D24">
        <w:rPr>
          <w:rFonts w:ascii="Arial" w:hAnsi="Arial" w:cs="Arial"/>
        </w:rPr>
        <w:t>.NP;</w:t>
      </w:r>
    </w:p>
    <w:p w14:paraId="6283900A" w14:textId="77777777" w:rsidR="00A1374C" w:rsidRPr="00265D24" w:rsidRDefault="00AA2C41" w:rsidP="00A1374C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Provozní řád VZT zařízení;</w:t>
      </w:r>
    </w:p>
    <w:p w14:paraId="5DA76046" w14:textId="77777777" w:rsidR="00A1374C" w:rsidRPr="00265D24" w:rsidRDefault="00AA2C41" w:rsidP="00A1374C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Aktualizace stávající VZT knihovny;</w:t>
      </w:r>
    </w:p>
    <w:p w14:paraId="209C7E0D" w14:textId="77777777" w:rsidR="00A1374C" w:rsidRPr="00265D24" w:rsidRDefault="00AA2C41" w:rsidP="00A1374C">
      <w:pPr>
        <w:pStyle w:val="Odstavecseseznamem"/>
        <w:numPr>
          <w:ilvl w:val="0"/>
          <w:numId w:val="13"/>
        </w:numPr>
        <w:spacing w:before="24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Související stavební práce;</w:t>
      </w:r>
    </w:p>
    <w:p w14:paraId="038D688C" w14:textId="32E89B59" w:rsidR="00AA2C41" w:rsidRPr="00265D24" w:rsidRDefault="00AA2C41" w:rsidP="00A1374C">
      <w:pPr>
        <w:pStyle w:val="Odstavecseseznamem"/>
        <w:numPr>
          <w:ilvl w:val="0"/>
          <w:numId w:val="13"/>
        </w:numPr>
        <w:spacing w:after="120"/>
        <w:ind w:left="1230" w:hanging="170"/>
        <w:contextualSpacing w:val="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Ostatní činnosti dle potřeby.</w:t>
      </w:r>
    </w:p>
    <w:p w14:paraId="62F06F71" w14:textId="0649F1A4" w:rsidR="00AA2C41" w:rsidRPr="00265D24" w:rsidRDefault="00AA2C41" w:rsidP="008A788A">
      <w:pPr>
        <w:pStyle w:val="Odstavecseseznamem"/>
        <w:numPr>
          <w:ilvl w:val="0"/>
          <w:numId w:val="31"/>
        </w:numPr>
        <w:spacing w:after="120"/>
        <w:ind w:left="697" w:hanging="357"/>
        <w:rPr>
          <w:rFonts w:ascii="Arial" w:hAnsi="Arial" w:cs="Arial"/>
          <w:b/>
        </w:rPr>
      </w:pPr>
      <w:r w:rsidRPr="00265D24">
        <w:rPr>
          <w:rFonts w:ascii="Arial" w:hAnsi="Arial" w:cs="Arial"/>
          <w:b/>
        </w:rPr>
        <w:t>Silnoproudá elektro</w:t>
      </w:r>
      <w:r w:rsidR="00F9442A" w:rsidRPr="00265D24">
        <w:rPr>
          <w:rFonts w:ascii="Arial" w:hAnsi="Arial" w:cs="Arial"/>
          <w:b/>
        </w:rPr>
        <w:t>instalace</w:t>
      </w:r>
      <w:r w:rsidR="00D97D11" w:rsidRPr="00265D24">
        <w:rPr>
          <w:rFonts w:ascii="Arial" w:hAnsi="Arial" w:cs="Arial"/>
          <w:b/>
        </w:rPr>
        <w:t xml:space="preserve"> </w:t>
      </w:r>
      <w:r w:rsidR="00502584" w:rsidRPr="00265D24">
        <w:rPr>
          <w:rFonts w:ascii="Arial" w:hAnsi="Arial" w:cs="Arial"/>
          <w:b/>
        </w:rPr>
        <w:t xml:space="preserve">  </w:t>
      </w:r>
    </w:p>
    <w:p w14:paraId="3CF01ED0" w14:textId="3699B6AA" w:rsidR="001817F6" w:rsidRPr="00265D24" w:rsidRDefault="00AA2C41" w:rsidP="00A1374C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Demontáž a likvidace stávajících silnoproudých rozvodů včetně osvětlení</w:t>
      </w:r>
      <w:r w:rsidR="005D2B88">
        <w:rPr>
          <w:rFonts w:ascii="Arial" w:hAnsi="Arial" w:cs="Arial"/>
        </w:rPr>
        <w:t xml:space="preserve"> a rozvaděče</w:t>
      </w:r>
      <w:r w:rsidRPr="00265D24">
        <w:rPr>
          <w:rFonts w:ascii="Arial" w:hAnsi="Arial" w:cs="Arial"/>
        </w:rPr>
        <w:t>;</w:t>
      </w:r>
    </w:p>
    <w:p w14:paraId="00CB3DA9" w14:textId="1252E02F" w:rsidR="00A7116E" w:rsidRPr="00A7116E" w:rsidRDefault="00A7116E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Cs/>
        </w:rPr>
      </w:pPr>
      <w:r w:rsidRPr="00A7116E">
        <w:rPr>
          <w:rFonts w:ascii="Arial" w:hAnsi="Arial" w:cs="Arial"/>
          <w:bCs/>
        </w:rPr>
        <w:t>Projekt elektro;</w:t>
      </w:r>
    </w:p>
    <w:p w14:paraId="0DF527D6" w14:textId="42017502" w:rsidR="00AE49A3" w:rsidRPr="00AE49A3" w:rsidRDefault="00AA2C41" w:rsidP="00AE49A3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Nové silnoproudé rozvod</w:t>
      </w:r>
      <w:r w:rsidR="00AE49A3">
        <w:rPr>
          <w:rFonts w:ascii="Arial" w:hAnsi="Arial" w:cs="Arial"/>
        </w:rPr>
        <w:t>y a rozvaděč</w:t>
      </w:r>
      <w:r w:rsidRPr="00265D24">
        <w:rPr>
          <w:rFonts w:ascii="Arial" w:hAnsi="Arial" w:cs="Arial"/>
        </w:rPr>
        <w:t>;</w:t>
      </w:r>
    </w:p>
    <w:p w14:paraId="4A341EF6" w14:textId="168B7E58" w:rsidR="001817F6" w:rsidRPr="005D2B88" w:rsidRDefault="00AA2C41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 xml:space="preserve">Nová </w:t>
      </w:r>
      <w:r w:rsidR="00502584" w:rsidRPr="00265D24">
        <w:rPr>
          <w:rFonts w:ascii="Arial" w:hAnsi="Arial" w:cs="Arial"/>
        </w:rPr>
        <w:t xml:space="preserve">LED </w:t>
      </w:r>
      <w:r w:rsidRPr="00265D24">
        <w:rPr>
          <w:rFonts w:ascii="Arial" w:hAnsi="Arial" w:cs="Arial"/>
        </w:rPr>
        <w:t xml:space="preserve">osvětlovací tělesa s příslušnou intenzitou stanovenou výpočtem pro daný účel </w:t>
      </w:r>
      <w:r w:rsidR="00A7116E">
        <w:rPr>
          <w:rFonts w:ascii="Arial" w:hAnsi="Arial" w:cs="Arial"/>
        </w:rPr>
        <w:t xml:space="preserve">dotčeného </w:t>
      </w:r>
      <w:r w:rsidR="001817F6" w:rsidRPr="00265D24">
        <w:rPr>
          <w:rFonts w:ascii="Arial" w:hAnsi="Arial" w:cs="Arial"/>
        </w:rPr>
        <w:t xml:space="preserve">prostoru v </w:t>
      </w:r>
      <w:r w:rsidR="00A7116E">
        <w:rPr>
          <w:rFonts w:ascii="Arial" w:hAnsi="Arial" w:cs="Arial"/>
        </w:rPr>
        <w:t>5</w:t>
      </w:r>
      <w:r w:rsidR="001817F6" w:rsidRPr="00265D24">
        <w:rPr>
          <w:rFonts w:ascii="Arial" w:hAnsi="Arial" w:cs="Arial"/>
        </w:rPr>
        <w:t>.NP</w:t>
      </w:r>
      <w:r w:rsidRPr="00265D24">
        <w:rPr>
          <w:rFonts w:ascii="Arial" w:hAnsi="Arial" w:cs="Arial"/>
        </w:rPr>
        <w:t>;</w:t>
      </w:r>
    </w:p>
    <w:p w14:paraId="1180F4F7" w14:textId="7F85B262" w:rsidR="005D2B88" w:rsidRPr="00265D24" w:rsidRDefault="005D2B88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Nouzové osvětlení;</w:t>
      </w:r>
    </w:p>
    <w:p w14:paraId="1612279F" w14:textId="77777777" w:rsidR="001817F6" w:rsidRPr="00265D24" w:rsidRDefault="00AA2C41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before="240"/>
        <w:ind w:left="1230" w:hanging="17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Související stavební práce;</w:t>
      </w:r>
    </w:p>
    <w:p w14:paraId="5186BF0D" w14:textId="77777777" w:rsidR="001817F6" w:rsidRPr="00265D24" w:rsidRDefault="00AA2C41" w:rsidP="00E21EC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after="120"/>
        <w:ind w:left="1230" w:hanging="170"/>
        <w:contextualSpacing w:val="0"/>
        <w:jc w:val="both"/>
        <w:rPr>
          <w:rFonts w:ascii="Arial" w:hAnsi="Arial" w:cs="Arial"/>
          <w:b/>
        </w:rPr>
      </w:pPr>
      <w:r w:rsidRPr="00265D24">
        <w:rPr>
          <w:rFonts w:ascii="Arial" w:hAnsi="Arial" w:cs="Arial"/>
        </w:rPr>
        <w:t>Ostatní činnosti dle potřeby.</w:t>
      </w:r>
    </w:p>
    <w:p w14:paraId="395C29B8" w14:textId="1A1F18C9" w:rsidR="00AA2C41" w:rsidRPr="00265D24" w:rsidRDefault="00AA2C41" w:rsidP="008A788A">
      <w:pPr>
        <w:pStyle w:val="Odstavecseseznamem"/>
        <w:numPr>
          <w:ilvl w:val="0"/>
          <w:numId w:val="31"/>
        </w:numPr>
        <w:spacing w:after="120"/>
        <w:ind w:left="697" w:hanging="357"/>
        <w:rPr>
          <w:rFonts w:ascii="Arial" w:hAnsi="Arial" w:cs="Arial"/>
          <w:b/>
        </w:rPr>
      </w:pPr>
      <w:r w:rsidRPr="00265D24">
        <w:rPr>
          <w:rFonts w:ascii="Arial" w:hAnsi="Arial" w:cs="Arial"/>
          <w:b/>
        </w:rPr>
        <w:t>Slaboproudá elektro</w:t>
      </w:r>
      <w:r w:rsidR="00F9442A" w:rsidRPr="00265D24">
        <w:rPr>
          <w:rFonts w:ascii="Arial" w:hAnsi="Arial" w:cs="Arial"/>
          <w:b/>
        </w:rPr>
        <w:t>instalace</w:t>
      </w:r>
      <w:r w:rsidRPr="00265D24">
        <w:rPr>
          <w:rFonts w:ascii="Arial" w:hAnsi="Arial" w:cs="Arial"/>
          <w:b/>
        </w:rPr>
        <w:t>, telefon</w:t>
      </w:r>
      <w:r w:rsidR="00502584" w:rsidRPr="00265D24">
        <w:rPr>
          <w:rFonts w:ascii="Arial" w:hAnsi="Arial" w:cs="Arial"/>
          <w:b/>
        </w:rPr>
        <w:t xml:space="preserve">  </w:t>
      </w:r>
    </w:p>
    <w:p w14:paraId="1CA2799D" w14:textId="1C36DAC8" w:rsidR="006A7239" w:rsidRPr="00A1349A" w:rsidRDefault="00C2057C" w:rsidP="00A1349A">
      <w:pPr>
        <w:pStyle w:val="Odstavecseseznamem"/>
        <w:numPr>
          <w:ilvl w:val="1"/>
          <w:numId w:val="7"/>
        </w:numPr>
        <w:tabs>
          <w:tab w:val="clear" w:pos="1440"/>
          <w:tab w:val="num" w:pos="709"/>
        </w:tabs>
        <w:spacing w:after="120"/>
        <w:ind w:left="1230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Nové rozvody strukturované datové sítě</w:t>
      </w:r>
      <w:r w:rsidR="005D2B88">
        <w:rPr>
          <w:rFonts w:ascii="Arial" w:hAnsi="Arial" w:cs="Arial"/>
        </w:rPr>
        <w:t xml:space="preserve"> včetně informačních panelů, kiosků</w:t>
      </w:r>
      <w:r w:rsidRPr="00265D24">
        <w:rPr>
          <w:rFonts w:ascii="Arial" w:hAnsi="Arial" w:cs="Arial"/>
        </w:rPr>
        <w:t>, telefonních a rozhlasových rozvodů;</w:t>
      </w:r>
    </w:p>
    <w:p w14:paraId="1605E865" w14:textId="77777777" w:rsidR="006A7239" w:rsidRPr="006A7239" w:rsidRDefault="006A7239" w:rsidP="006A7239">
      <w:pPr>
        <w:pStyle w:val="Odstavecseseznamem"/>
        <w:spacing w:after="120"/>
        <w:ind w:left="700"/>
        <w:jc w:val="both"/>
        <w:rPr>
          <w:rFonts w:ascii="Arial" w:hAnsi="Arial" w:cs="Arial"/>
        </w:rPr>
      </w:pPr>
    </w:p>
    <w:p w14:paraId="6C70FD99" w14:textId="4962F549" w:rsidR="007A4918" w:rsidRPr="00265D24" w:rsidRDefault="007B1EBA" w:rsidP="00E03946">
      <w:pPr>
        <w:pStyle w:val="Odstavecseseznamem"/>
        <w:numPr>
          <w:ilvl w:val="0"/>
          <w:numId w:val="32"/>
        </w:numPr>
        <w:spacing w:after="120"/>
        <w:contextualSpacing w:val="0"/>
        <w:rPr>
          <w:rFonts w:ascii="Arial" w:hAnsi="Arial" w:cs="Arial"/>
        </w:rPr>
      </w:pPr>
      <w:bookmarkStart w:id="0" w:name="_Hlk67318245"/>
      <w:r>
        <w:rPr>
          <w:rFonts w:ascii="Arial" w:hAnsi="Arial" w:cs="Arial"/>
        </w:rPr>
        <w:t>V případě, že nebude zpracována DSP, p</w:t>
      </w:r>
      <w:r w:rsidR="007A4918" w:rsidRPr="00265D24">
        <w:rPr>
          <w:rFonts w:ascii="Arial" w:hAnsi="Arial" w:cs="Arial"/>
        </w:rPr>
        <w:t>rojektant zpracuje v rámci DPS část Požárně-bezpečnostního řešení stavby, ve které budou zpracovány všechny změny provedené dle DPS v souladu s požárními předpisy.</w:t>
      </w:r>
    </w:p>
    <w:p w14:paraId="0BABEF56" w14:textId="09EC4FBE" w:rsidR="00412704" w:rsidRPr="00265D24" w:rsidRDefault="008B43BB" w:rsidP="00F8694D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</w:rPr>
        <w:t>Projektant zpracuje n</w:t>
      </w:r>
      <w:r w:rsidR="00412704" w:rsidRPr="00265D24">
        <w:rPr>
          <w:rFonts w:ascii="Arial" w:hAnsi="Arial" w:cs="Arial"/>
        </w:rPr>
        <w:t>ávrh etapizace (HMG) postupu prací, včetně v PD zapracovaných návrhů potřebných provizorních tras pro zachování provozuschopnosti prostorů nepřímo dotčených stavbou.</w:t>
      </w:r>
      <w:r w:rsidR="0053116C" w:rsidRPr="0053116C">
        <w:rPr>
          <w:rFonts w:ascii="Arial" w:hAnsi="Arial" w:cs="Arial"/>
        </w:rPr>
        <w:t xml:space="preserve"> </w:t>
      </w:r>
      <w:r w:rsidR="0053116C">
        <w:rPr>
          <w:rFonts w:ascii="Arial" w:hAnsi="Arial" w:cs="Arial"/>
        </w:rPr>
        <w:t>Návrh etapizace bude koordinován s PD pro stavbu „stavební úpravy stávajících prostor chodby a přilehlých částí ve 4.NP objektu VZ I“.</w:t>
      </w:r>
    </w:p>
    <w:p w14:paraId="443EAA57" w14:textId="77777777" w:rsidR="00776BEA" w:rsidRPr="00265D24" w:rsidRDefault="00412704" w:rsidP="00776BEA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</w:rPr>
        <w:t>Projektant stanoví, zda stavba spadá do kategorie, kdy je nutné žádat TIČR o stanovisko k realizaci stavby.</w:t>
      </w:r>
    </w:p>
    <w:p w14:paraId="47FB4DEB" w14:textId="77777777" w:rsidR="00776BEA" w:rsidRPr="00265D24" w:rsidRDefault="00412704" w:rsidP="00776BEA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</w:rPr>
        <w:lastRenderedPageBreak/>
        <w:t xml:space="preserve">Projektant </w:t>
      </w:r>
      <w:r w:rsidR="00F8694D" w:rsidRPr="00265D24">
        <w:rPr>
          <w:rFonts w:ascii="Arial" w:hAnsi="Arial" w:cs="Arial"/>
        </w:rPr>
        <w:t>se zavazuje k</w:t>
      </w:r>
      <w:r w:rsidR="00336B29" w:rsidRPr="00265D24">
        <w:rPr>
          <w:rFonts w:ascii="Arial" w:hAnsi="Arial" w:cs="Arial"/>
        </w:rPr>
        <w:t> součinnosti a koordinaci s dalšími projektanty objednatele, kteří budou připravovat projekt pro systémy PZTS a EPS. Projektant se zavazuje poskytnout těmto projektantům projektové podklady. Projektant neodpovídá za části díla provedené jinými projektanty objednatele.</w:t>
      </w:r>
    </w:p>
    <w:p w14:paraId="05CB4600" w14:textId="037F6610" w:rsidR="002A6228" w:rsidRPr="00265D24" w:rsidRDefault="00776BEA" w:rsidP="002A6228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</w:rPr>
        <w:t xml:space="preserve">Projektant se zavazuje ke spolupráci s koordinátorem BOZP objednatele při </w:t>
      </w:r>
      <w:proofErr w:type="gramStart"/>
      <w:r w:rsidRPr="00265D24">
        <w:rPr>
          <w:rFonts w:ascii="Arial" w:hAnsi="Arial" w:cs="Arial"/>
        </w:rPr>
        <w:t>vypracování  DPS</w:t>
      </w:r>
      <w:proofErr w:type="gramEnd"/>
      <w:r w:rsidRPr="00265D24">
        <w:rPr>
          <w:rFonts w:ascii="Arial" w:hAnsi="Arial" w:cs="Arial"/>
        </w:rPr>
        <w:t xml:space="preserve"> a k zapracování jeho připomínek do projektové dokumentace. </w:t>
      </w:r>
      <w:r w:rsidR="00AE49A3">
        <w:rPr>
          <w:rFonts w:ascii="Arial" w:hAnsi="Arial" w:cs="Arial"/>
        </w:rPr>
        <w:t>Projektant se zavazuje ke spolupráci i v případě, že bude zpracována DSP.</w:t>
      </w:r>
      <w:r w:rsidR="00336B29" w:rsidRPr="00265D24">
        <w:rPr>
          <w:rFonts w:ascii="Arial" w:hAnsi="Arial" w:cs="Arial"/>
        </w:rPr>
        <w:t xml:space="preserve"> </w:t>
      </w:r>
    </w:p>
    <w:p w14:paraId="5AA0F01A" w14:textId="76611764" w:rsidR="00270959" w:rsidRPr="00265D24" w:rsidRDefault="00270959" w:rsidP="002A6228">
      <w:pPr>
        <w:pStyle w:val="Odstavecseseznamem"/>
        <w:numPr>
          <w:ilvl w:val="0"/>
          <w:numId w:val="32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265D24">
        <w:rPr>
          <w:rFonts w:ascii="Arial" w:hAnsi="Arial" w:cs="Arial"/>
          <w:u w:val="single"/>
        </w:rPr>
        <w:t>Obecně</w:t>
      </w:r>
    </w:p>
    <w:p w14:paraId="6B27FD85" w14:textId="77777777" w:rsidR="00C77C1C" w:rsidRPr="00265D24" w:rsidRDefault="00270959" w:rsidP="00C77C1C">
      <w:pPr>
        <w:pStyle w:val="Odstavecseseznamem"/>
        <w:numPr>
          <w:ilvl w:val="0"/>
          <w:numId w:val="13"/>
        </w:numPr>
        <w:spacing w:before="240"/>
        <w:ind w:left="454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Ve výkazu výměr bude uvedený výpočet použitý při stanovení množství položky soupisu prací a odkaz na příslušnou grafickou nebo textovou část projektové dokumentace tak, aby u</w:t>
      </w:r>
      <w:r w:rsidR="00C77C1C" w:rsidRPr="00265D24">
        <w:rPr>
          <w:rFonts w:ascii="Arial" w:hAnsi="Arial" w:cs="Arial"/>
        </w:rPr>
        <w:t>možnil kontrolu celkové výměry.</w:t>
      </w:r>
    </w:p>
    <w:p w14:paraId="2C800601" w14:textId="34C2DC0C" w:rsidR="003540AC" w:rsidRPr="00265D24" w:rsidRDefault="00D532E7" w:rsidP="00FC29C1">
      <w:pPr>
        <w:pStyle w:val="Odstavecseseznamem"/>
        <w:numPr>
          <w:ilvl w:val="0"/>
          <w:numId w:val="13"/>
        </w:numPr>
        <w:spacing w:before="240"/>
        <w:ind w:left="454" w:hanging="170"/>
        <w:jc w:val="both"/>
        <w:rPr>
          <w:rFonts w:ascii="Arial" w:hAnsi="Arial" w:cs="Arial"/>
        </w:rPr>
      </w:pPr>
      <w:r w:rsidRPr="00265D24">
        <w:rPr>
          <w:rFonts w:ascii="Arial" w:hAnsi="Arial" w:cs="Arial"/>
        </w:rPr>
        <w:t>Soupis stavebních prací, dodávek a služeb s v</w:t>
      </w:r>
      <w:r w:rsidR="00270959" w:rsidRPr="00265D24">
        <w:rPr>
          <w:rFonts w:ascii="Arial" w:hAnsi="Arial" w:cs="Arial"/>
        </w:rPr>
        <w:t>ýkaz</w:t>
      </w:r>
      <w:r w:rsidRPr="00265D24">
        <w:rPr>
          <w:rFonts w:ascii="Arial" w:hAnsi="Arial" w:cs="Arial"/>
        </w:rPr>
        <w:t>em</w:t>
      </w:r>
      <w:r w:rsidR="00270959" w:rsidRPr="00265D24">
        <w:rPr>
          <w:rFonts w:ascii="Arial" w:hAnsi="Arial" w:cs="Arial"/>
        </w:rPr>
        <w:t xml:space="preserve"> výměr pro kontrolu nabídek zhotovitelů stavby bude oceněn podle cenové soustavy ÚRS</w:t>
      </w:r>
      <w:r w:rsidR="00412704" w:rsidRPr="00265D24">
        <w:rPr>
          <w:rFonts w:ascii="Arial" w:hAnsi="Arial" w:cs="Arial"/>
        </w:rPr>
        <w:t>.</w:t>
      </w:r>
      <w:bookmarkEnd w:id="0"/>
    </w:p>
    <w:sectPr w:rsidR="003540AC" w:rsidRPr="00265D24" w:rsidSect="006B6440">
      <w:headerReference w:type="default" r:id="rId11"/>
      <w:footerReference w:type="default" r:id="rId12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4032C" w14:textId="77777777" w:rsidR="008771D4" w:rsidRDefault="008771D4" w:rsidP="006B6440">
      <w:pPr>
        <w:spacing w:after="0" w:line="240" w:lineRule="auto"/>
      </w:pPr>
      <w:r>
        <w:separator/>
      </w:r>
    </w:p>
  </w:endnote>
  <w:endnote w:type="continuationSeparator" w:id="0">
    <w:p w14:paraId="7CF6CB0F" w14:textId="77777777" w:rsidR="008771D4" w:rsidRDefault="008771D4" w:rsidP="006B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6843517"/>
      <w:docPartObj>
        <w:docPartGallery w:val="Page Numbers (Bottom of Page)"/>
        <w:docPartUnique/>
      </w:docPartObj>
    </w:sdtPr>
    <w:sdtEndPr/>
    <w:sdtContent>
      <w:p w14:paraId="78A8547A" w14:textId="77777777" w:rsidR="00FD61B8" w:rsidRDefault="00FD61B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ADA">
          <w:rPr>
            <w:noProof/>
          </w:rPr>
          <w:t>1</w:t>
        </w:r>
        <w:r>
          <w:fldChar w:fldCharType="end"/>
        </w:r>
      </w:p>
    </w:sdtContent>
  </w:sdt>
  <w:p w14:paraId="6CBDC4BA" w14:textId="77777777" w:rsidR="00FD61B8" w:rsidRDefault="00FD61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66D4" w14:textId="77777777" w:rsidR="008771D4" w:rsidRDefault="008771D4" w:rsidP="006B6440">
      <w:pPr>
        <w:spacing w:after="0" w:line="240" w:lineRule="auto"/>
      </w:pPr>
      <w:r>
        <w:separator/>
      </w:r>
    </w:p>
  </w:footnote>
  <w:footnote w:type="continuationSeparator" w:id="0">
    <w:p w14:paraId="0BE812B5" w14:textId="77777777" w:rsidR="008771D4" w:rsidRDefault="008771D4" w:rsidP="006B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FA76" w14:textId="514C478A" w:rsidR="00FD61B8" w:rsidRPr="008234BC" w:rsidRDefault="00FD61B8" w:rsidP="004515C2">
    <w:pPr>
      <w:pStyle w:val="Zhlav"/>
      <w:tabs>
        <w:tab w:val="clear" w:pos="4536"/>
      </w:tabs>
      <w:jc w:val="center"/>
      <w:rPr>
        <w:rFonts w:ascii="Arial" w:hAnsi="Arial" w:cs="Arial"/>
        <w:b/>
      </w:rPr>
    </w:pPr>
    <w:r>
      <w:tab/>
    </w:r>
    <w:r>
      <w:tab/>
    </w:r>
    <w:r w:rsidRPr="008234BC">
      <w:rPr>
        <w:rFonts w:ascii="Arial" w:hAnsi="Arial" w:cs="Arial"/>
        <w:b/>
      </w:rPr>
      <w:t>Příloha č. 1</w:t>
    </w:r>
    <w:r w:rsidR="0095200D">
      <w:rPr>
        <w:rFonts w:ascii="Arial" w:hAnsi="Arial" w:cs="Arial"/>
        <w:b/>
      </w:rPr>
      <w:t xml:space="preserve"> k</w:t>
    </w:r>
    <w:r w:rsidR="007D5708">
      <w:rPr>
        <w:rFonts w:ascii="Arial" w:hAnsi="Arial" w:cs="Arial"/>
        <w:b/>
      </w:rPr>
      <w:t>e smlouvě o dílo č. 091/OS/2023</w:t>
    </w:r>
    <w:r w:rsidRPr="008234BC">
      <w:rPr>
        <w:rFonts w:ascii="Arial" w:hAnsi="Arial" w:cs="Arial"/>
        <w:b/>
      </w:rPr>
      <w:t xml:space="preserve"> </w:t>
    </w:r>
  </w:p>
  <w:p w14:paraId="50AF6AD1" w14:textId="77777777" w:rsidR="00FD61B8" w:rsidRDefault="00FD61B8" w:rsidP="0063126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504"/>
    <w:multiLevelType w:val="multilevel"/>
    <w:tmpl w:val="36E8C2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FB30F1"/>
    <w:multiLevelType w:val="hybridMultilevel"/>
    <w:tmpl w:val="C9729A66"/>
    <w:lvl w:ilvl="0" w:tplc="72EE92EA">
      <w:start w:val="1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65C2CEA"/>
    <w:multiLevelType w:val="hybridMultilevel"/>
    <w:tmpl w:val="01267488"/>
    <w:lvl w:ilvl="0" w:tplc="0FDA74C0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671404B"/>
    <w:multiLevelType w:val="hybridMultilevel"/>
    <w:tmpl w:val="7592C9EC"/>
    <w:lvl w:ilvl="0" w:tplc="C94E727A">
      <w:start w:val="5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E4065"/>
    <w:multiLevelType w:val="hybridMultilevel"/>
    <w:tmpl w:val="2C9480D4"/>
    <w:lvl w:ilvl="0" w:tplc="EDFEB39C">
      <w:start w:val="3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DCD"/>
    <w:multiLevelType w:val="hybridMultilevel"/>
    <w:tmpl w:val="EA06A35A"/>
    <w:lvl w:ilvl="0" w:tplc="64ACA4AA">
      <w:start w:val="7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0DF40296"/>
    <w:multiLevelType w:val="hybridMultilevel"/>
    <w:tmpl w:val="341683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65B4D"/>
    <w:multiLevelType w:val="hybridMultilevel"/>
    <w:tmpl w:val="33362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62BF0"/>
    <w:multiLevelType w:val="hybridMultilevel"/>
    <w:tmpl w:val="0E32D0D0"/>
    <w:lvl w:ilvl="0" w:tplc="965609B8">
      <w:start w:val="4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F20EFC"/>
    <w:multiLevelType w:val="hybridMultilevel"/>
    <w:tmpl w:val="25545AF0"/>
    <w:lvl w:ilvl="0" w:tplc="66288D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16329"/>
    <w:multiLevelType w:val="hybridMultilevel"/>
    <w:tmpl w:val="C76ABF1C"/>
    <w:lvl w:ilvl="0" w:tplc="5C5A6188">
      <w:start w:val="4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83535"/>
    <w:multiLevelType w:val="hybridMultilevel"/>
    <w:tmpl w:val="864A61E4"/>
    <w:lvl w:ilvl="0" w:tplc="33FA82E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B372C7"/>
    <w:multiLevelType w:val="hybridMultilevel"/>
    <w:tmpl w:val="6302BCC4"/>
    <w:lvl w:ilvl="0" w:tplc="54581F8C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CA730D5"/>
    <w:multiLevelType w:val="hybridMultilevel"/>
    <w:tmpl w:val="E0AEFA0C"/>
    <w:lvl w:ilvl="0" w:tplc="CEFAC7A6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F6E14"/>
    <w:multiLevelType w:val="hybridMultilevel"/>
    <w:tmpl w:val="78ACC8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C0A91"/>
    <w:multiLevelType w:val="hybridMultilevel"/>
    <w:tmpl w:val="BCEAEF32"/>
    <w:lvl w:ilvl="0" w:tplc="D8A00FD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4001A2"/>
    <w:multiLevelType w:val="hybridMultilevel"/>
    <w:tmpl w:val="D2F82F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D0691"/>
    <w:multiLevelType w:val="hybridMultilevel"/>
    <w:tmpl w:val="B0AAE866"/>
    <w:lvl w:ilvl="0" w:tplc="0B32DD1A">
      <w:start w:val="1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6F524E2"/>
    <w:multiLevelType w:val="hybridMultilevel"/>
    <w:tmpl w:val="4D5A034C"/>
    <w:lvl w:ilvl="0" w:tplc="3B9E6FDA">
      <w:start w:val="2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EC1"/>
    <w:multiLevelType w:val="hybridMultilevel"/>
    <w:tmpl w:val="E752D516"/>
    <w:lvl w:ilvl="0" w:tplc="6ECCEF68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418131AB"/>
    <w:multiLevelType w:val="hybridMultilevel"/>
    <w:tmpl w:val="1668E6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F77E3"/>
    <w:multiLevelType w:val="hybridMultilevel"/>
    <w:tmpl w:val="5C546BB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61CD5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6288DFE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E976F7"/>
    <w:multiLevelType w:val="hybridMultilevel"/>
    <w:tmpl w:val="A998C6B0"/>
    <w:lvl w:ilvl="0" w:tplc="F912ECF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48757D2F"/>
    <w:multiLevelType w:val="hybridMultilevel"/>
    <w:tmpl w:val="89F4C8B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BAE10E6"/>
    <w:multiLevelType w:val="hybridMultilevel"/>
    <w:tmpl w:val="69068552"/>
    <w:lvl w:ilvl="0" w:tplc="D8A00FD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C09E139A">
      <w:start w:val="2"/>
      <w:numFmt w:val="bullet"/>
      <w:lvlText w:val="-"/>
      <w:lvlJc w:val="left"/>
      <w:pPr>
        <w:ind w:left="1420" w:hanging="360"/>
      </w:pPr>
      <w:rPr>
        <w:rFonts w:ascii="Times New Roman" w:eastAsia="Calibri" w:hAnsi="Times New Roman" w:cs="Times New Roman" w:hint="default"/>
        <w:b/>
      </w:r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2FAE9E14">
      <w:start w:val="3"/>
      <w:numFmt w:val="decimal"/>
      <w:lvlText w:val="%4)"/>
      <w:lvlJc w:val="left"/>
      <w:pPr>
        <w:ind w:left="286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4DB426C5"/>
    <w:multiLevelType w:val="hybridMultilevel"/>
    <w:tmpl w:val="4EC2F388"/>
    <w:lvl w:ilvl="0" w:tplc="418C13E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 w15:restartNumberingAfterBreak="0">
    <w:nsid w:val="53B7508B"/>
    <w:multiLevelType w:val="multilevel"/>
    <w:tmpl w:val="2C728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ABE6E0E"/>
    <w:multiLevelType w:val="hybridMultilevel"/>
    <w:tmpl w:val="BCEAEF32"/>
    <w:lvl w:ilvl="0" w:tplc="D8A00FD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 w15:restartNumberingAfterBreak="0">
    <w:nsid w:val="5C516869"/>
    <w:multiLevelType w:val="hybridMultilevel"/>
    <w:tmpl w:val="0E32D0D0"/>
    <w:lvl w:ilvl="0" w:tplc="965609B8">
      <w:start w:val="4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34C3755"/>
    <w:multiLevelType w:val="hybridMultilevel"/>
    <w:tmpl w:val="69382210"/>
    <w:lvl w:ilvl="0" w:tplc="3AE26EE2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 w15:restartNumberingAfterBreak="0">
    <w:nsid w:val="64B82EFF"/>
    <w:multiLevelType w:val="hybridMultilevel"/>
    <w:tmpl w:val="3A428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6612B"/>
    <w:multiLevelType w:val="hybridMultilevel"/>
    <w:tmpl w:val="D6AC049E"/>
    <w:lvl w:ilvl="0" w:tplc="FC76D096">
      <w:start w:val="5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82B6C"/>
    <w:multiLevelType w:val="hybridMultilevel"/>
    <w:tmpl w:val="F75C4684"/>
    <w:lvl w:ilvl="0" w:tplc="54E2E56C">
      <w:start w:val="1"/>
      <w:numFmt w:val="lowerLetter"/>
      <w:lvlText w:val="%1)"/>
      <w:lvlJc w:val="left"/>
      <w:pPr>
        <w:ind w:left="1114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834" w:hanging="360"/>
      </w:pPr>
    </w:lvl>
    <w:lvl w:ilvl="2" w:tplc="0405001B" w:tentative="1">
      <w:start w:val="1"/>
      <w:numFmt w:val="lowerRoman"/>
      <w:lvlText w:val="%3."/>
      <w:lvlJc w:val="right"/>
      <w:pPr>
        <w:ind w:left="2554" w:hanging="180"/>
      </w:pPr>
    </w:lvl>
    <w:lvl w:ilvl="3" w:tplc="0405000F" w:tentative="1">
      <w:start w:val="1"/>
      <w:numFmt w:val="decimal"/>
      <w:lvlText w:val="%4."/>
      <w:lvlJc w:val="left"/>
      <w:pPr>
        <w:ind w:left="3274" w:hanging="360"/>
      </w:pPr>
    </w:lvl>
    <w:lvl w:ilvl="4" w:tplc="04050019" w:tentative="1">
      <w:start w:val="1"/>
      <w:numFmt w:val="lowerLetter"/>
      <w:lvlText w:val="%5."/>
      <w:lvlJc w:val="left"/>
      <w:pPr>
        <w:ind w:left="3994" w:hanging="360"/>
      </w:pPr>
    </w:lvl>
    <w:lvl w:ilvl="5" w:tplc="0405001B" w:tentative="1">
      <w:start w:val="1"/>
      <w:numFmt w:val="lowerRoman"/>
      <w:lvlText w:val="%6."/>
      <w:lvlJc w:val="right"/>
      <w:pPr>
        <w:ind w:left="4714" w:hanging="180"/>
      </w:pPr>
    </w:lvl>
    <w:lvl w:ilvl="6" w:tplc="0405000F" w:tentative="1">
      <w:start w:val="1"/>
      <w:numFmt w:val="decimal"/>
      <w:lvlText w:val="%7."/>
      <w:lvlJc w:val="left"/>
      <w:pPr>
        <w:ind w:left="5434" w:hanging="360"/>
      </w:pPr>
    </w:lvl>
    <w:lvl w:ilvl="7" w:tplc="04050019" w:tentative="1">
      <w:start w:val="1"/>
      <w:numFmt w:val="lowerLetter"/>
      <w:lvlText w:val="%8."/>
      <w:lvlJc w:val="left"/>
      <w:pPr>
        <w:ind w:left="6154" w:hanging="360"/>
      </w:pPr>
    </w:lvl>
    <w:lvl w:ilvl="8" w:tplc="040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3" w15:restartNumberingAfterBreak="0">
    <w:nsid w:val="687513EC"/>
    <w:multiLevelType w:val="hybridMultilevel"/>
    <w:tmpl w:val="DF9E72FC"/>
    <w:lvl w:ilvl="0" w:tplc="FFFFFFFF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7D4B58"/>
    <w:multiLevelType w:val="hybridMultilevel"/>
    <w:tmpl w:val="E25EDC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2B0D"/>
    <w:multiLevelType w:val="hybridMultilevel"/>
    <w:tmpl w:val="9F76E214"/>
    <w:lvl w:ilvl="0" w:tplc="1CAEA6C8">
      <w:start w:val="4"/>
      <w:numFmt w:val="lowerLetter"/>
      <w:lvlText w:val="%1)"/>
      <w:lvlJc w:val="left"/>
      <w:pPr>
        <w:ind w:left="23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1576B"/>
    <w:multiLevelType w:val="hybridMultilevel"/>
    <w:tmpl w:val="FCFCDA4E"/>
    <w:lvl w:ilvl="0" w:tplc="89ECB0D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2C1CE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30233B"/>
    <w:multiLevelType w:val="hybridMultilevel"/>
    <w:tmpl w:val="1064147E"/>
    <w:lvl w:ilvl="0" w:tplc="E2EE7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222743">
    <w:abstractNumId w:val="6"/>
  </w:num>
  <w:num w:numId="2" w16cid:durableId="1465394485">
    <w:abstractNumId w:val="23"/>
  </w:num>
  <w:num w:numId="3" w16cid:durableId="622425922">
    <w:abstractNumId w:val="16"/>
  </w:num>
  <w:num w:numId="4" w16cid:durableId="2005206774">
    <w:abstractNumId w:val="34"/>
  </w:num>
  <w:num w:numId="5" w16cid:durableId="567158611">
    <w:abstractNumId w:val="30"/>
  </w:num>
  <w:num w:numId="6" w16cid:durableId="1198785342">
    <w:abstractNumId w:val="37"/>
  </w:num>
  <w:num w:numId="7" w16cid:durableId="217592249">
    <w:abstractNumId w:val="21"/>
  </w:num>
  <w:num w:numId="8" w16cid:durableId="658195595">
    <w:abstractNumId w:val="20"/>
  </w:num>
  <w:num w:numId="9" w16cid:durableId="796995210">
    <w:abstractNumId w:val="14"/>
  </w:num>
  <w:num w:numId="10" w16cid:durableId="1530291013">
    <w:abstractNumId w:val="13"/>
  </w:num>
  <w:num w:numId="11" w16cid:durableId="2121558314">
    <w:abstractNumId w:val="36"/>
  </w:num>
  <w:num w:numId="12" w16cid:durableId="40442091">
    <w:abstractNumId w:val="26"/>
  </w:num>
  <w:num w:numId="13" w16cid:durableId="735514810">
    <w:abstractNumId w:val="11"/>
  </w:num>
  <w:num w:numId="14" w16cid:durableId="496966640">
    <w:abstractNumId w:val="29"/>
  </w:num>
  <w:num w:numId="15" w16cid:durableId="354042068">
    <w:abstractNumId w:val="28"/>
  </w:num>
  <w:num w:numId="16" w16cid:durableId="385379641">
    <w:abstractNumId w:val="7"/>
  </w:num>
  <w:num w:numId="17" w16cid:durableId="1078287590">
    <w:abstractNumId w:val="1"/>
  </w:num>
  <w:num w:numId="18" w16cid:durableId="699166146">
    <w:abstractNumId w:val="17"/>
  </w:num>
  <w:num w:numId="19" w16cid:durableId="567148862">
    <w:abstractNumId w:val="5"/>
  </w:num>
  <w:num w:numId="20" w16cid:durableId="26757888">
    <w:abstractNumId w:val="27"/>
  </w:num>
  <w:num w:numId="21" w16cid:durableId="1894612623">
    <w:abstractNumId w:val="19"/>
  </w:num>
  <w:num w:numId="22" w16cid:durableId="533538003">
    <w:abstractNumId w:val="25"/>
  </w:num>
  <w:num w:numId="23" w16cid:durableId="2057309586">
    <w:abstractNumId w:val="22"/>
  </w:num>
  <w:num w:numId="24" w16cid:durableId="2017149139">
    <w:abstractNumId w:val="24"/>
  </w:num>
  <w:num w:numId="25" w16cid:durableId="1061901999">
    <w:abstractNumId w:val="12"/>
  </w:num>
  <w:num w:numId="26" w16cid:durableId="1652949437">
    <w:abstractNumId w:val="9"/>
  </w:num>
  <w:num w:numId="27" w16cid:durableId="1786077985">
    <w:abstractNumId w:val="2"/>
  </w:num>
  <w:num w:numId="28" w16cid:durableId="586109327">
    <w:abstractNumId w:val="31"/>
  </w:num>
  <w:num w:numId="29" w16cid:durableId="1979843968">
    <w:abstractNumId w:val="3"/>
  </w:num>
  <w:num w:numId="30" w16cid:durableId="1731076009">
    <w:abstractNumId w:val="8"/>
  </w:num>
  <w:num w:numId="31" w16cid:durableId="1132789888">
    <w:abstractNumId w:val="32"/>
  </w:num>
  <w:num w:numId="32" w16cid:durableId="886062199">
    <w:abstractNumId w:val="0"/>
  </w:num>
  <w:num w:numId="33" w16cid:durableId="1948810162">
    <w:abstractNumId w:val="4"/>
  </w:num>
  <w:num w:numId="34" w16cid:durableId="838233602">
    <w:abstractNumId w:val="10"/>
  </w:num>
  <w:num w:numId="35" w16cid:durableId="2112041390">
    <w:abstractNumId w:val="18"/>
  </w:num>
  <w:num w:numId="36" w16cid:durableId="1048258428">
    <w:abstractNumId w:val="35"/>
  </w:num>
  <w:num w:numId="37" w16cid:durableId="76711536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477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B5"/>
    <w:rsid w:val="0000782B"/>
    <w:rsid w:val="00007ADA"/>
    <w:rsid w:val="00020275"/>
    <w:rsid w:val="00033220"/>
    <w:rsid w:val="00037163"/>
    <w:rsid w:val="000508F6"/>
    <w:rsid w:val="00056CB5"/>
    <w:rsid w:val="00061DB1"/>
    <w:rsid w:val="00072685"/>
    <w:rsid w:val="000726A7"/>
    <w:rsid w:val="00075CA9"/>
    <w:rsid w:val="00075D9B"/>
    <w:rsid w:val="000875BB"/>
    <w:rsid w:val="00090FB0"/>
    <w:rsid w:val="000A54BB"/>
    <w:rsid w:val="000B5760"/>
    <w:rsid w:val="000B6037"/>
    <w:rsid w:val="000C2FB8"/>
    <w:rsid w:val="000D5902"/>
    <w:rsid w:val="000E5AB5"/>
    <w:rsid w:val="000F505B"/>
    <w:rsid w:val="00101F37"/>
    <w:rsid w:val="001077A4"/>
    <w:rsid w:val="001403B6"/>
    <w:rsid w:val="001418D2"/>
    <w:rsid w:val="00143709"/>
    <w:rsid w:val="00154A96"/>
    <w:rsid w:val="00154EC8"/>
    <w:rsid w:val="001707CB"/>
    <w:rsid w:val="00172CC2"/>
    <w:rsid w:val="001737C5"/>
    <w:rsid w:val="001817F6"/>
    <w:rsid w:val="00181C17"/>
    <w:rsid w:val="0018555A"/>
    <w:rsid w:val="0019143C"/>
    <w:rsid w:val="00195F33"/>
    <w:rsid w:val="001A3025"/>
    <w:rsid w:val="001A4946"/>
    <w:rsid w:val="001B429E"/>
    <w:rsid w:val="001C1C23"/>
    <w:rsid w:val="001C3128"/>
    <w:rsid w:val="001C65AB"/>
    <w:rsid w:val="001C6D86"/>
    <w:rsid w:val="001D0543"/>
    <w:rsid w:val="001D36F4"/>
    <w:rsid w:val="001D435D"/>
    <w:rsid w:val="001E29B9"/>
    <w:rsid w:val="001E7B0B"/>
    <w:rsid w:val="001F4ABC"/>
    <w:rsid w:val="001F4B40"/>
    <w:rsid w:val="00214673"/>
    <w:rsid w:val="00223D9D"/>
    <w:rsid w:val="00225991"/>
    <w:rsid w:val="00227D35"/>
    <w:rsid w:val="0024699F"/>
    <w:rsid w:val="00246DCB"/>
    <w:rsid w:val="00254626"/>
    <w:rsid w:val="00261D04"/>
    <w:rsid w:val="00265D24"/>
    <w:rsid w:val="00270959"/>
    <w:rsid w:val="00283B6C"/>
    <w:rsid w:val="00286CBF"/>
    <w:rsid w:val="002A6228"/>
    <w:rsid w:val="002A6D75"/>
    <w:rsid w:val="002B52CC"/>
    <w:rsid w:val="002C1325"/>
    <w:rsid w:val="002D6DF6"/>
    <w:rsid w:val="002E7314"/>
    <w:rsid w:val="002F0C32"/>
    <w:rsid w:val="002F4834"/>
    <w:rsid w:val="002F7B55"/>
    <w:rsid w:val="003006F0"/>
    <w:rsid w:val="00304E5E"/>
    <w:rsid w:val="00314B95"/>
    <w:rsid w:val="0032310B"/>
    <w:rsid w:val="003259A2"/>
    <w:rsid w:val="00336B29"/>
    <w:rsid w:val="00343C32"/>
    <w:rsid w:val="0034404C"/>
    <w:rsid w:val="00352806"/>
    <w:rsid w:val="003540AC"/>
    <w:rsid w:val="00360F95"/>
    <w:rsid w:val="00371F34"/>
    <w:rsid w:val="00374E05"/>
    <w:rsid w:val="00376325"/>
    <w:rsid w:val="00391695"/>
    <w:rsid w:val="003A3EA6"/>
    <w:rsid w:val="003B7174"/>
    <w:rsid w:val="003C0FEB"/>
    <w:rsid w:val="003C1095"/>
    <w:rsid w:val="003C271F"/>
    <w:rsid w:val="003C27DD"/>
    <w:rsid w:val="003C466B"/>
    <w:rsid w:val="003D144E"/>
    <w:rsid w:val="003D2170"/>
    <w:rsid w:val="003D786E"/>
    <w:rsid w:val="003F78F3"/>
    <w:rsid w:val="0040502B"/>
    <w:rsid w:val="00412704"/>
    <w:rsid w:val="00415A50"/>
    <w:rsid w:val="0041613C"/>
    <w:rsid w:val="00432B70"/>
    <w:rsid w:val="00432EE4"/>
    <w:rsid w:val="004465DF"/>
    <w:rsid w:val="00450897"/>
    <w:rsid w:val="0045153C"/>
    <w:rsid w:val="004515C2"/>
    <w:rsid w:val="00467124"/>
    <w:rsid w:val="00481214"/>
    <w:rsid w:val="004834C0"/>
    <w:rsid w:val="004B0697"/>
    <w:rsid w:val="004B0ED9"/>
    <w:rsid w:val="004C62D5"/>
    <w:rsid w:val="004E2F35"/>
    <w:rsid w:val="004E358D"/>
    <w:rsid w:val="004E7368"/>
    <w:rsid w:val="004F2F0B"/>
    <w:rsid w:val="004F3F11"/>
    <w:rsid w:val="00500D1E"/>
    <w:rsid w:val="00502584"/>
    <w:rsid w:val="0050375F"/>
    <w:rsid w:val="005044C5"/>
    <w:rsid w:val="0053116C"/>
    <w:rsid w:val="00531A1A"/>
    <w:rsid w:val="00532AD5"/>
    <w:rsid w:val="005343F1"/>
    <w:rsid w:val="00534CEB"/>
    <w:rsid w:val="00535B3F"/>
    <w:rsid w:val="00543CAF"/>
    <w:rsid w:val="00550B06"/>
    <w:rsid w:val="00553A72"/>
    <w:rsid w:val="00555E69"/>
    <w:rsid w:val="00570A10"/>
    <w:rsid w:val="00573E66"/>
    <w:rsid w:val="005762C6"/>
    <w:rsid w:val="00584C7C"/>
    <w:rsid w:val="005B35BC"/>
    <w:rsid w:val="005C2F1D"/>
    <w:rsid w:val="005D18C7"/>
    <w:rsid w:val="005D26CF"/>
    <w:rsid w:val="005D2B88"/>
    <w:rsid w:val="005D77D5"/>
    <w:rsid w:val="005E5410"/>
    <w:rsid w:val="006126ED"/>
    <w:rsid w:val="006207B0"/>
    <w:rsid w:val="006227C8"/>
    <w:rsid w:val="006264C4"/>
    <w:rsid w:val="00631266"/>
    <w:rsid w:val="00643CCE"/>
    <w:rsid w:val="00656520"/>
    <w:rsid w:val="00661B2C"/>
    <w:rsid w:val="00664FC2"/>
    <w:rsid w:val="00666A27"/>
    <w:rsid w:val="006A7239"/>
    <w:rsid w:val="006B2FC3"/>
    <w:rsid w:val="006B6440"/>
    <w:rsid w:val="006D155F"/>
    <w:rsid w:val="006D235F"/>
    <w:rsid w:val="006D336F"/>
    <w:rsid w:val="006E0FD0"/>
    <w:rsid w:val="006E180E"/>
    <w:rsid w:val="006E2F42"/>
    <w:rsid w:val="006E7DB7"/>
    <w:rsid w:val="006F1508"/>
    <w:rsid w:val="006F46FC"/>
    <w:rsid w:val="006F4A99"/>
    <w:rsid w:val="006F6044"/>
    <w:rsid w:val="006F62D2"/>
    <w:rsid w:val="00706BA5"/>
    <w:rsid w:val="00735F01"/>
    <w:rsid w:val="00736B70"/>
    <w:rsid w:val="007410E0"/>
    <w:rsid w:val="00751C39"/>
    <w:rsid w:val="007541C1"/>
    <w:rsid w:val="0075629E"/>
    <w:rsid w:val="007564F7"/>
    <w:rsid w:val="00762E55"/>
    <w:rsid w:val="007638AB"/>
    <w:rsid w:val="00776BEA"/>
    <w:rsid w:val="007776AB"/>
    <w:rsid w:val="007A4918"/>
    <w:rsid w:val="007A5B22"/>
    <w:rsid w:val="007B1EBA"/>
    <w:rsid w:val="007B4021"/>
    <w:rsid w:val="007B74B4"/>
    <w:rsid w:val="007D5708"/>
    <w:rsid w:val="007D601A"/>
    <w:rsid w:val="007E5A39"/>
    <w:rsid w:val="007E796E"/>
    <w:rsid w:val="007F159C"/>
    <w:rsid w:val="007F5F6A"/>
    <w:rsid w:val="00814CF1"/>
    <w:rsid w:val="008162A6"/>
    <w:rsid w:val="008234BC"/>
    <w:rsid w:val="00831D71"/>
    <w:rsid w:val="0083352A"/>
    <w:rsid w:val="008374DB"/>
    <w:rsid w:val="0085670E"/>
    <w:rsid w:val="00866A1E"/>
    <w:rsid w:val="00871EC6"/>
    <w:rsid w:val="00873ECE"/>
    <w:rsid w:val="008771D4"/>
    <w:rsid w:val="00880433"/>
    <w:rsid w:val="00890DD7"/>
    <w:rsid w:val="008A1E72"/>
    <w:rsid w:val="008A788A"/>
    <w:rsid w:val="008B43BB"/>
    <w:rsid w:val="008B6301"/>
    <w:rsid w:val="008B6926"/>
    <w:rsid w:val="008C148C"/>
    <w:rsid w:val="008C19F3"/>
    <w:rsid w:val="008D0FDA"/>
    <w:rsid w:val="008D576D"/>
    <w:rsid w:val="008D6414"/>
    <w:rsid w:val="008E2DA8"/>
    <w:rsid w:val="008E31B3"/>
    <w:rsid w:val="008F1A59"/>
    <w:rsid w:val="008F2474"/>
    <w:rsid w:val="009024DD"/>
    <w:rsid w:val="009050A9"/>
    <w:rsid w:val="009079B6"/>
    <w:rsid w:val="009100C0"/>
    <w:rsid w:val="00915099"/>
    <w:rsid w:val="00936684"/>
    <w:rsid w:val="0095200D"/>
    <w:rsid w:val="009665B7"/>
    <w:rsid w:val="00973EFC"/>
    <w:rsid w:val="009843CF"/>
    <w:rsid w:val="0099782D"/>
    <w:rsid w:val="009A0E4D"/>
    <w:rsid w:val="009B3564"/>
    <w:rsid w:val="009B56DA"/>
    <w:rsid w:val="009B58FE"/>
    <w:rsid w:val="009C0F0D"/>
    <w:rsid w:val="009D2C9C"/>
    <w:rsid w:val="009E6A35"/>
    <w:rsid w:val="00A0166B"/>
    <w:rsid w:val="00A1349A"/>
    <w:rsid w:val="00A1374C"/>
    <w:rsid w:val="00A14447"/>
    <w:rsid w:val="00A32C09"/>
    <w:rsid w:val="00A7116E"/>
    <w:rsid w:val="00A72F0B"/>
    <w:rsid w:val="00A8688C"/>
    <w:rsid w:val="00AA0A47"/>
    <w:rsid w:val="00AA2C41"/>
    <w:rsid w:val="00AA4417"/>
    <w:rsid w:val="00AA5F14"/>
    <w:rsid w:val="00AB3347"/>
    <w:rsid w:val="00AB3C18"/>
    <w:rsid w:val="00AB4745"/>
    <w:rsid w:val="00AC4EAB"/>
    <w:rsid w:val="00AE1B0A"/>
    <w:rsid w:val="00AE28AD"/>
    <w:rsid w:val="00AE49A3"/>
    <w:rsid w:val="00AF085F"/>
    <w:rsid w:val="00AF61FD"/>
    <w:rsid w:val="00B071A6"/>
    <w:rsid w:val="00B10B22"/>
    <w:rsid w:val="00B11EFE"/>
    <w:rsid w:val="00B157E3"/>
    <w:rsid w:val="00B17059"/>
    <w:rsid w:val="00B3228E"/>
    <w:rsid w:val="00B630BF"/>
    <w:rsid w:val="00B752E1"/>
    <w:rsid w:val="00B80295"/>
    <w:rsid w:val="00B93675"/>
    <w:rsid w:val="00BA3AFD"/>
    <w:rsid w:val="00BB565B"/>
    <w:rsid w:val="00BD4353"/>
    <w:rsid w:val="00BE01CD"/>
    <w:rsid w:val="00BE14A4"/>
    <w:rsid w:val="00C13A70"/>
    <w:rsid w:val="00C2057C"/>
    <w:rsid w:val="00C247DA"/>
    <w:rsid w:val="00C346E8"/>
    <w:rsid w:val="00C65C82"/>
    <w:rsid w:val="00C77C1C"/>
    <w:rsid w:val="00C92CFC"/>
    <w:rsid w:val="00C9445D"/>
    <w:rsid w:val="00CA2548"/>
    <w:rsid w:val="00CA51A3"/>
    <w:rsid w:val="00CC733C"/>
    <w:rsid w:val="00CD0F40"/>
    <w:rsid w:val="00CD271D"/>
    <w:rsid w:val="00CF1847"/>
    <w:rsid w:val="00D04F0E"/>
    <w:rsid w:val="00D126F6"/>
    <w:rsid w:val="00D21AC9"/>
    <w:rsid w:val="00D272C6"/>
    <w:rsid w:val="00D3189B"/>
    <w:rsid w:val="00D412B7"/>
    <w:rsid w:val="00D532E7"/>
    <w:rsid w:val="00D60205"/>
    <w:rsid w:val="00D73837"/>
    <w:rsid w:val="00D73D0D"/>
    <w:rsid w:val="00D82048"/>
    <w:rsid w:val="00D8204B"/>
    <w:rsid w:val="00D86E4C"/>
    <w:rsid w:val="00D9691E"/>
    <w:rsid w:val="00D97D11"/>
    <w:rsid w:val="00DA26C9"/>
    <w:rsid w:val="00DB1B96"/>
    <w:rsid w:val="00DB48B7"/>
    <w:rsid w:val="00DB79C8"/>
    <w:rsid w:val="00DC34AC"/>
    <w:rsid w:val="00DD6DB7"/>
    <w:rsid w:val="00DE0D9A"/>
    <w:rsid w:val="00DF212B"/>
    <w:rsid w:val="00E03946"/>
    <w:rsid w:val="00E1192A"/>
    <w:rsid w:val="00E11E66"/>
    <w:rsid w:val="00E21ECA"/>
    <w:rsid w:val="00E22BFA"/>
    <w:rsid w:val="00E31D4D"/>
    <w:rsid w:val="00E37B2C"/>
    <w:rsid w:val="00E45495"/>
    <w:rsid w:val="00E62C0E"/>
    <w:rsid w:val="00E66CC5"/>
    <w:rsid w:val="00E75A66"/>
    <w:rsid w:val="00E815C4"/>
    <w:rsid w:val="00E9539F"/>
    <w:rsid w:val="00EA6BF8"/>
    <w:rsid w:val="00EB602E"/>
    <w:rsid w:val="00EC01A9"/>
    <w:rsid w:val="00EC2955"/>
    <w:rsid w:val="00EC3684"/>
    <w:rsid w:val="00ED4051"/>
    <w:rsid w:val="00EE024D"/>
    <w:rsid w:val="00EF6F63"/>
    <w:rsid w:val="00F0145A"/>
    <w:rsid w:val="00F03156"/>
    <w:rsid w:val="00F066B4"/>
    <w:rsid w:val="00F07DCE"/>
    <w:rsid w:val="00F166DF"/>
    <w:rsid w:val="00F271CC"/>
    <w:rsid w:val="00F4452E"/>
    <w:rsid w:val="00F5421F"/>
    <w:rsid w:val="00F544D5"/>
    <w:rsid w:val="00F7375A"/>
    <w:rsid w:val="00F76C99"/>
    <w:rsid w:val="00F7718F"/>
    <w:rsid w:val="00F81999"/>
    <w:rsid w:val="00F849B1"/>
    <w:rsid w:val="00F8694D"/>
    <w:rsid w:val="00F9442A"/>
    <w:rsid w:val="00F94D7B"/>
    <w:rsid w:val="00FA5C09"/>
    <w:rsid w:val="00FB1A9D"/>
    <w:rsid w:val="00FB30F5"/>
    <w:rsid w:val="00FB5D1B"/>
    <w:rsid w:val="00FC0D57"/>
    <w:rsid w:val="00FC29C1"/>
    <w:rsid w:val="00FC320F"/>
    <w:rsid w:val="00FC58F0"/>
    <w:rsid w:val="00FD61B8"/>
    <w:rsid w:val="00FE052A"/>
    <w:rsid w:val="00FE3EDF"/>
    <w:rsid w:val="00FF205F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FEB8B"/>
  <w15:docId w15:val="{9EF9E68B-EE56-47D3-98D4-03AECCAB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26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6CB5"/>
    <w:pPr>
      <w:ind w:left="720"/>
      <w:contextualSpacing/>
    </w:pPr>
  </w:style>
  <w:style w:type="paragraph" w:styleId="Bezmezer">
    <w:name w:val="No Spacing"/>
    <w:uiPriority w:val="1"/>
    <w:qFormat/>
    <w:rsid w:val="00D3189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C2F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2F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C2FB8"/>
    <w:rPr>
      <w:sz w:val="20"/>
      <w:szCs w:val="20"/>
    </w:rPr>
  </w:style>
  <w:style w:type="paragraph" w:customStyle="1" w:styleId="Normln0">
    <w:name w:val="Normální~"/>
    <w:basedOn w:val="Normln"/>
    <w:rsid w:val="000C2FB8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FB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6D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6D86"/>
    <w:rPr>
      <w:b/>
      <w:bCs/>
      <w:sz w:val="20"/>
      <w:szCs w:val="20"/>
    </w:rPr>
  </w:style>
  <w:style w:type="paragraph" w:styleId="Zkladntextodsazen">
    <w:name w:val="Body Text Indent"/>
    <w:basedOn w:val="Normln"/>
    <w:link w:val="ZkladntextodsazenChar"/>
    <w:rsid w:val="00FE052A"/>
    <w:pPr>
      <w:spacing w:before="80" w:after="0" w:line="240" w:lineRule="auto"/>
      <w:ind w:left="720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FE052A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6440"/>
  </w:style>
  <w:style w:type="paragraph" w:styleId="Zpat">
    <w:name w:val="footer"/>
    <w:basedOn w:val="Normln"/>
    <w:link w:val="ZpatChar"/>
    <w:uiPriority w:val="99"/>
    <w:unhideWhenUsed/>
    <w:rsid w:val="006B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6440"/>
  </w:style>
  <w:style w:type="paragraph" w:styleId="Revize">
    <w:name w:val="Revision"/>
    <w:hidden/>
    <w:uiPriority w:val="99"/>
    <w:semiHidden/>
    <w:rsid w:val="00F94D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STC/016427/ÚSV/2023</CisloJednaci>
    <NazevDokumentu xmlns="b246a3c9-e8b6-4373-bafd-ef843f8c6aef">Smlouva o dílo „Vypracování projektové dokumentace pro stavební úpravy stávajících prostorů kuchyně, jídelny, kantýny a přilehlých částí v 5.NP VZ I“</NazevDokumentu>
    <Znacka xmlns="b246a3c9-e8b6-4373-bafd-ef843f8c6aef" xsi:nil="true"/>
    <HashValue xmlns="b246a3c9-e8b6-4373-bafd-ef843f8c6aef" xsi:nil="true"/>
    <JID xmlns="b246a3c9-e8b6-4373-bafd-ef843f8c6aef">R_STCSPS_0069658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733DB-FCD6-4638-A096-D7743FB557F9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BDAF52B2-319F-4419-91A8-A91C7CA76F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08505-6A73-4753-9BA6-3DD86E395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0F9959-E24D-4B6E-AEE4-74082E71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850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 Pavel</dc:creator>
  <cp:lastModifiedBy>Nádvorníková Petra</cp:lastModifiedBy>
  <cp:revision>28</cp:revision>
  <cp:lastPrinted>2023-11-30T11:04:00Z</cp:lastPrinted>
  <dcterms:created xsi:type="dcterms:W3CDTF">2024-01-17T09:22:00Z</dcterms:created>
  <dcterms:modified xsi:type="dcterms:W3CDTF">2024-02-04T16:49:00Z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